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F" w:rsidRPr="00331121" w:rsidRDefault="00DA12EF" w:rsidP="00DA12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Pr="00331121">
        <w:rPr>
          <w:rFonts w:ascii="Times New Roman" w:hAnsi="Times New Roman" w:cs="Times New Roman"/>
          <w:b/>
          <w:sz w:val="24"/>
        </w:rPr>
        <w:t xml:space="preserve">Course Contents / Syllabus   </w:t>
      </w:r>
    </w:p>
    <w:p w:rsidR="00DA12EF" w:rsidRDefault="00DA12EF" w:rsidP="00DA12E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</w:rPr>
        <w:t>please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attach course details / profile]</w:t>
      </w:r>
    </w:p>
    <w:p w:rsidR="00DA12EF" w:rsidRDefault="00DA12EF" w:rsidP="00DA12EF">
      <w:pPr>
        <w:rPr>
          <w:rFonts w:ascii="Times New Roman" w:hAnsi="Times New Roman" w:cs="Times New Roman"/>
          <w:sz w:val="24"/>
        </w:rPr>
      </w:pPr>
    </w:p>
    <w:p w:rsidR="00DA12EF" w:rsidRDefault="00DA12EF" w:rsidP="00DA12EF">
      <w:pPr>
        <w:jc w:val="both"/>
        <w:rPr>
          <w:rFonts w:ascii="Bookman Old Style" w:hAnsi="Bookman Old Style"/>
          <w:b/>
          <w:bCs/>
          <w:sz w:val="24"/>
          <w:szCs w:val="18"/>
        </w:rPr>
      </w:pPr>
      <w:r>
        <w:rPr>
          <w:rFonts w:ascii="Bookman Old Style" w:hAnsi="Bookman Old Style"/>
          <w:b/>
          <w:bCs/>
          <w:sz w:val="24"/>
          <w:szCs w:val="18"/>
        </w:rPr>
        <w:t xml:space="preserve">Design </w:t>
      </w:r>
    </w:p>
    <w:p w:rsidR="00DA12EF" w:rsidRDefault="00DA12EF" w:rsidP="00DA12EF">
      <w:pPr>
        <w:spacing w:before="254"/>
        <w:jc w:val="both"/>
        <w:rPr>
          <w:rFonts w:ascii="Bookman Old Style" w:hAnsi="Bookman Old Style"/>
          <w:sz w:val="24"/>
          <w:szCs w:val="18"/>
        </w:rPr>
      </w:pPr>
      <w:r>
        <w:rPr>
          <w:rFonts w:ascii="Bookman Old Style" w:hAnsi="Bookman Old Style"/>
          <w:sz w:val="24"/>
          <w:szCs w:val="18"/>
        </w:rPr>
        <w:t xml:space="preserve">The </w:t>
      </w:r>
      <w:proofErr w:type="spellStart"/>
      <w:r>
        <w:rPr>
          <w:rFonts w:ascii="Bookman Old Style" w:hAnsi="Bookman Old Style"/>
          <w:sz w:val="24"/>
          <w:szCs w:val="18"/>
        </w:rPr>
        <w:t>programme</w:t>
      </w:r>
      <w:proofErr w:type="spellEnd"/>
      <w:r>
        <w:rPr>
          <w:rFonts w:ascii="Bookman Old Style" w:hAnsi="Bookman Old Style"/>
          <w:sz w:val="24"/>
          <w:szCs w:val="18"/>
        </w:rPr>
        <w:t xml:space="preserve"> has been meticulously designed keeping in view the common requirements for planning and management of rural development for project mode implementation. The content of the </w:t>
      </w:r>
      <w:proofErr w:type="spellStart"/>
      <w:r>
        <w:rPr>
          <w:rFonts w:ascii="Bookman Old Style" w:hAnsi="Bookman Old Style"/>
          <w:sz w:val="24"/>
          <w:szCs w:val="18"/>
        </w:rPr>
        <w:t>programme</w:t>
      </w:r>
      <w:proofErr w:type="spellEnd"/>
      <w:r>
        <w:rPr>
          <w:rFonts w:ascii="Bookman Old Style" w:hAnsi="Bookman Old Style"/>
          <w:sz w:val="24"/>
          <w:szCs w:val="18"/>
        </w:rPr>
        <w:t xml:space="preserve"> is presented under six modules. Each module is handled by a team of subject experts by using appropriate training/ learning methods. </w:t>
      </w:r>
    </w:p>
    <w:p w:rsidR="00DA12EF" w:rsidRDefault="00DA12EF" w:rsidP="00DA12EF">
      <w:pPr>
        <w:spacing w:before="235"/>
        <w:jc w:val="both"/>
        <w:rPr>
          <w:rFonts w:ascii="Bookman Old Style" w:hAnsi="Bookman Old Style"/>
          <w:b/>
          <w:bCs/>
          <w:sz w:val="24"/>
          <w:szCs w:val="18"/>
        </w:rPr>
      </w:pPr>
      <w:r>
        <w:rPr>
          <w:rFonts w:ascii="Bookman Old Style" w:hAnsi="Bookman Old Style"/>
          <w:b/>
          <w:bCs/>
          <w:i/>
          <w:iCs/>
          <w:sz w:val="24"/>
          <w:szCs w:val="18"/>
        </w:rPr>
        <w:t xml:space="preserve">Module </w:t>
      </w:r>
      <w:r>
        <w:rPr>
          <w:rFonts w:ascii="Bookman Old Style" w:hAnsi="Bookman Old Style"/>
          <w:sz w:val="24"/>
          <w:szCs w:val="18"/>
        </w:rPr>
        <w:t xml:space="preserve">- </w:t>
      </w:r>
      <w:r w:rsidRPr="00E93694">
        <w:rPr>
          <w:rFonts w:ascii="Bookman Old Style" w:hAnsi="Bookman Old Style"/>
          <w:b/>
          <w:i/>
          <w:iCs/>
          <w:sz w:val="24"/>
          <w:szCs w:val="18"/>
        </w:rPr>
        <w:t>I</w:t>
      </w:r>
      <w:r>
        <w:rPr>
          <w:rFonts w:ascii="Bookman Old Style" w:hAnsi="Bookman Old Style"/>
          <w:i/>
          <w:iCs/>
          <w:sz w:val="24"/>
          <w:szCs w:val="18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18"/>
        </w:rPr>
        <w:t xml:space="preserve">Polices and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18"/>
        </w:rPr>
        <w:t>Programmes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18"/>
        </w:rPr>
        <w:t xml:space="preserve"> for Poverty Reduction: A review of Global Scenario </w:t>
      </w:r>
    </w:p>
    <w:p w:rsidR="00DA12EF" w:rsidRDefault="00DA12EF" w:rsidP="00DA12EF">
      <w:pPr>
        <w:spacing w:before="254"/>
        <w:jc w:val="both"/>
        <w:rPr>
          <w:rFonts w:ascii="Bookman Old Style" w:hAnsi="Bookman Old Style"/>
          <w:sz w:val="24"/>
          <w:szCs w:val="18"/>
        </w:rPr>
      </w:pPr>
      <w:r>
        <w:rPr>
          <w:rFonts w:ascii="Bookman Old Style" w:hAnsi="Bookman Old Style"/>
          <w:sz w:val="24"/>
          <w:szCs w:val="18"/>
        </w:rPr>
        <w:t xml:space="preserve">Comparative analysis of development profiles of the third world countries, critical appraisal of policies and </w:t>
      </w:r>
      <w:proofErr w:type="spellStart"/>
      <w:r>
        <w:rPr>
          <w:rFonts w:ascii="Bookman Old Style" w:hAnsi="Bookman Old Style"/>
          <w:sz w:val="24"/>
          <w:szCs w:val="18"/>
        </w:rPr>
        <w:t>programmes</w:t>
      </w:r>
      <w:proofErr w:type="spellEnd"/>
      <w:r>
        <w:rPr>
          <w:rFonts w:ascii="Bookman Old Style" w:hAnsi="Bookman Old Style"/>
          <w:sz w:val="24"/>
          <w:szCs w:val="18"/>
        </w:rPr>
        <w:t xml:space="preserve"> for poverty reduction and sustainable development, innovative development models, implications of globalization and economic reforms, role of NGO and local </w:t>
      </w:r>
      <w:proofErr w:type="spellStart"/>
      <w:r>
        <w:rPr>
          <w:rFonts w:ascii="Bookman Old Style" w:hAnsi="Bookman Old Style"/>
          <w:sz w:val="24"/>
          <w:szCs w:val="18"/>
        </w:rPr>
        <w:t>self governing</w:t>
      </w:r>
      <w:proofErr w:type="spellEnd"/>
      <w:r>
        <w:rPr>
          <w:rFonts w:ascii="Bookman Old Style" w:hAnsi="Bookman Old Style"/>
          <w:sz w:val="24"/>
          <w:szCs w:val="18"/>
        </w:rPr>
        <w:t xml:space="preserve"> bodies. </w:t>
      </w:r>
    </w:p>
    <w:p w:rsidR="00DA12EF" w:rsidRDefault="00DA12EF" w:rsidP="00DA12EF">
      <w:pPr>
        <w:spacing w:before="254"/>
        <w:jc w:val="both"/>
        <w:rPr>
          <w:rFonts w:ascii="Bookman Old Style" w:hAnsi="Bookman Old Style"/>
          <w:sz w:val="2"/>
          <w:szCs w:val="18"/>
        </w:rPr>
      </w:pPr>
    </w:p>
    <w:p w:rsidR="00DA12EF" w:rsidRDefault="00DA12EF" w:rsidP="00DA12EF">
      <w:pPr>
        <w:spacing w:before="225"/>
        <w:ind w:left="1530" w:hanging="1530"/>
        <w:jc w:val="both"/>
        <w:rPr>
          <w:rFonts w:ascii="Bookman Old Style" w:hAnsi="Bookman Old Style"/>
          <w:b/>
          <w:bCs/>
          <w:i/>
          <w:iCs/>
          <w:sz w:val="24"/>
          <w:szCs w:val="18"/>
        </w:rPr>
      </w:pPr>
      <w:r>
        <w:rPr>
          <w:rFonts w:ascii="Bookman Old Style" w:hAnsi="Bookman Old Style"/>
          <w:b/>
          <w:bCs/>
          <w:i/>
          <w:iCs/>
          <w:sz w:val="24"/>
          <w:szCs w:val="18"/>
        </w:rPr>
        <w:t xml:space="preserve">Module </w:t>
      </w:r>
      <w:r>
        <w:rPr>
          <w:rFonts w:ascii="Bookman Old Style" w:hAnsi="Bookman Old Style"/>
          <w:b/>
          <w:bCs/>
          <w:sz w:val="24"/>
          <w:szCs w:val="18"/>
        </w:rPr>
        <w:t xml:space="preserve">- </w:t>
      </w:r>
      <w:r>
        <w:rPr>
          <w:rFonts w:ascii="Bookman Old Style" w:hAnsi="Bookman Old Style"/>
          <w:b/>
          <w:bCs/>
          <w:i/>
          <w:iCs/>
          <w:sz w:val="24"/>
          <w:szCs w:val="18"/>
        </w:rPr>
        <w:t xml:space="preserve">II Concepts and Approaches in Planning and their application </w:t>
      </w:r>
    </w:p>
    <w:p w:rsidR="00DA12EF" w:rsidRDefault="00DA12EF" w:rsidP="00DA12EF">
      <w:pPr>
        <w:spacing w:before="240"/>
        <w:jc w:val="both"/>
        <w:rPr>
          <w:rFonts w:ascii="Bookman Old Style" w:hAnsi="Bookman Old Style"/>
          <w:sz w:val="24"/>
          <w:szCs w:val="16"/>
        </w:rPr>
      </w:pPr>
      <w:r>
        <w:rPr>
          <w:rFonts w:ascii="Bookman Old Style" w:hAnsi="Bookman Old Style"/>
          <w:sz w:val="24"/>
          <w:szCs w:val="18"/>
        </w:rPr>
        <w:t xml:space="preserve">Concept and approaches in planning, Assessment of needs, problems, potentialities, </w:t>
      </w:r>
      <w:r>
        <w:rPr>
          <w:rFonts w:ascii="Bookman Old Style" w:hAnsi="Bookman Old Style"/>
          <w:sz w:val="24"/>
          <w:szCs w:val="16"/>
        </w:rPr>
        <w:t xml:space="preserve">identifying development objectives and strategies, formulation of perspective and annual plans. Participatory and Decentralized planning – Use of remote sensing and GIS application techniques.  </w:t>
      </w:r>
    </w:p>
    <w:p w:rsidR="00DA12EF" w:rsidRDefault="00DA12EF" w:rsidP="00DA12EF">
      <w:pPr>
        <w:spacing w:before="249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t xml:space="preserve">Module </w:t>
      </w:r>
      <w:r>
        <w:rPr>
          <w:rFonts w:ascii="Bookman Old Style" w:hAnsi="Bookman Old Style"/>
          <w:b/>
          <w:sz w:val="24"/>
          <w:szCs w:val="32"/>
        </w:rPr>
        <w:t xml:space="preserve">- </w:t>
      </w:r>
      <w:r>
        <w:rPr>
          <w:rFonts w:ascii="Bookman Old Style" w:hAnsi="Bookman Old Style"/>
          <w:b/>
          <w:i/>
          <w:iCs/>
          <w:sz w:val="24"/>
        </w:rPr>
        <w:t xml:space="preserve">III Planning and Management of Rural Development </w:t>
      </w:r>
      <w:proofErr w:type="spellStart"/>
      <w:r>
        <w:rPr>
          <w:rFonts w:ascii="Bookman Old Style" w:hAnsi="Bookman Old Style"/>
          <w:b/>
          <w:i/>
          <w:iCs/>
          <w:sz w:val="24"/>
        </w:rPr>
        <w:t>programmes</w:t>
      </w:r>
      <w:proofErr w:type="spellEnd"/>
      <w:r>
        <w:rPr>
          <w:rFonts w:ascii="Bookman Old Style" w:hAnsi="Bookman Old Style"/>
          <w:b/>
          <w:i/>
          <w:iCs/>
          <w:sz w:val="24"/>
        </w:rPr>
        <w:t xml:space="preserve"> </w:t>
      </w:r>
    </w:p>
    <w:p w:rsidR="00DA12EF" w:rsidRPr="009D642D" w:rsidRDefault="00DA12EF" w:rsidP="00DA12EF">
      <w:pPr>
        <w:pStyle w:val="ListParagraph"/>
        <w:numPr>
          <w:ilvl w:val="0"/>
          <w:numId w:val="1"/>
        </w:numPr>
        <w:spacing w:before="235"/>
        <w:jc w:val="both"/>
        <w:rPr>
          <w:rFonts w:ascii="Bookman Old Style" w:hAnsi="Bookman Old Style" w:cs="Arial"/>
          <w:sz w:val="24"/>
        </w:rPr>
      </w:pPr>
      <w:r w:rsidRPr="0093790D">
        <w:rPr>
          <w:rFonts w:ascii="Bookman Old Style" w:hAnsi="Bookman Old Style"/>
          <w:i/>
          <w:iCs/>
          <w:sz w:val="24"/>
        </w:rPr>
        <w:t xml:space="preserve">Natural </w:t>
      </w:r>
      <w:r w:rsidRPr="0093790D">
        <w:rPr>
          <w:rFonts w:ascii="Bookman Old Style" w:hAnsi="Bookman Old Style"/>
          <w:bCs/>
          <w:i/>
          <w:iCs/>
          <w:sz w:val="24"/>
          <w:szCs w:val="18"/>
        </w:rPr>
        <w:t>Resources Management</w:t>
      </w:r>
      <w:r w:rsidRPr="009D642D">
        <w:rPr>
          <w:rFonts w:ascii="Bookman Old Style" w:hAnsi="Bookman Old Style"/>
          <w:b/>
          <w:bCs/>
          <w:i/>
          <w:iCs/>
          <w:sz w:val="24"/>
          <w:szCs w:val="18"/>
        </w:rPr>
        <w:t xml:space="preserve"> -</w:t>
      </w:r>
      <w:r w:rsidRPr="009D642D">
        <w:rPr>
          <w:rFonts w:ascii="Bookman Old Style" w:hAnsi="Bookman Old Style"/>
          <w:sz w:val="24"/>
          <w:szCs w:val="18"/>
        </w:rPr>
        <w:t>Land use planning, Management of Agriculture and allied sectors, watershed approach to resource management, planning for non-farm sector</w:t>
      </w:r>
    </w:p>
    <w:p w:rsidR="00DA12EF" w:rsidRPr="009D642D" w:rsidRDefault="00DA12EF" w:rsidP="00DA12EF">
      <w:pPr>
        <w:pStyle w:val="ListParagraph"/>
        <w:numPr>
          <w:ilvl w:val="0"/>
          <w:numId w:val="1"/>
        </w:numPr>
        <w:spacing w:before="235"/>
        <w:jc w:val="both"/>
        <w:rPr>
          <w:rFonts w:ascii="Bookman Old Style" w:hAnsi="Bookman Old Style" w:cs="Arial"/>
          <w:b/>
          <w:i/>
          <w:iCs/>
          <w:sz w:val="24"/>
        </w:rPr>
      </w:pPr>
      <w:r w:rsidRPr="0093790D">
        <w:rPr>
          <w:rFonts w:ascii="Bookman Old Style" w:hAnsi="Bookman Old Style" w:cs="Arial"/>
          <w:bCs/>
          <w:i/>
          <w:iCs/>
          <w:sz w:val="24"/>
          <w:szCs w:val="18"/>
        </w:rPr>
        <w:t>Rural Infrastructure</w:t>
      </w:r>
      <w:r w:rsidRPr="009D642D">
        <w:rPr>
          <w:rFonts w:ascii="Bookman Old Style" w:hAnsi="Bookman Old Style" w:cs="Arial"/>
          <w:b/>
          <w:bCs/>
          <w:i/>
          <w:iCs/>
          <w:sz w:val="24"/>
          <w:szCs w:val="18"/>
        </w:rPr>
        <w:t xml:space="preserve"> </w:t>
      </w:r>
      <w:r w:rsidRPr="009D642D">
        <w:rPr>
          <w:rFonts w:ascii="Bookman Old Style" w:hAnsi="Bookman Old Style"/>
          <w:b/>
          <w:bCs/>
          <w:i/>
          <w:iCs/>
          <w:sz w:val="24"/>
          <w:szCs w:val="18"/>
        </w:rPr>
        <w:t xml:space="preserve">- </w:t>
      </w:r>
      <w:r w:rsidRPr="009D642D">
        <w:rPr>
          <w:rFonts w:ascii="Bookman Old Style" w:hAnsi="Bookman Old Style" w:cs="Arial"/>
          <w:sz w:val="24"/>
          <w:szCs w:val="18"/>
        </w:rPr>
        <w:t xml:space="preserve">Primary education, rural health services, housing, sanitation and drinking water, roads and </w:t>
      </w:r>
      <w:r w:rsidRPr="009D642D">
        <w:rPr>
          <w:rFonts w:ascii="Bookman Old Style" w:hAnsi="Bookman Old Style" w:cs="Arial"/>
          <w:sz w:val="24"/>
        </w:rPr>
        <w:t>communication, marketing, rural energy and electricity</w:t>
      </w:r>
    </w:p>
    <w:p w:rsidR="00DA12EF" w:rsidRPr="0093790D" w:rsidRDefault="00DA12EF" w:rsidP="00DA12EF">
      <w:pPr>
        <w:pStyle w:val="ListParagraph"/>
        <w:numPr>
          <w:ilvl w:val="0"/>
          <w:numId w:val="1"/>
        </w:numPr>
        <w:spacing w:before="268"/>
        <w:jc w:val="both"/>
        <w:rPr>
          <w:rFonts w:ascii="Bookman Old Style" w:hAnsi="Bookman Old Style" w:cs="Arial"/>
          <w:sz w:val="24"/>
        </w:rPr>
      </w:pPr>
      <w:r w:rsidRPr="0093790D">
        <w:rPr>
          <w:rFonts w:ascii="Bookman Old Style" w:hAnsi="Bookman Old Style" w:cs="Arial"/>
          <w:i/>
          <w:iCs/>
          <w:sz w:val="24"/>
        </w:rPr>
        <w:t>Income Generating Projects</w:t>
      </w:r>
      <w:r w:rsidRPr="009D642D">
        <w:rPr>
          <w:rFonts w:ascii="Bookman Old Style" w:hAnsi="Bookman Old Style" w:cs="Arial"/>
          <w:b/>
          <w:i/>
          <w:iCs/>
          <w:sz w:val="24"/>
        </w:rPr>
        <w:t xml:space="preserve"> </w:t>
      </w:r>
      <w:r>
        <w:rPr>
          <w:rFonts w:ascii="Bookman Old Style" w:hAnsi="Bookman Old Style" w:cs="Arial"/>
          <w:b/>
          <w:i/>
          <w:iCs/>
          <w:sz w:val="24"/>
        </w:rPr>
        <w:t xml:space="preserve">– </w:t>
      </w:r>
      <w:r w:rsidRPr="0093790D">
        <w:rPr>
          <w:rFonts w:ascii="Bookman Old Style" w:hAnsi="Bookman Old Style" w:cs="Arial"/>
          <w:iCs/>
          <w:sz w:val="24"/>
        </w:rPr>
        <w:t>Self and wage e</w:t>
      </w:r>
      <w:r>
        <w:rPr>
          <w:rFonts w:ascii="Bookman Old Style" w:hAnsi="Bookman Old Style" w:cs="Arial"/>
          <w:iCs/>
          <w:sz w:val="24"/>
        </w:rPr>
        <w:t xml:space="preserve">mployment </w:t>
      </w:r>
      <w:r w:rsidRPr="0093790D">
        <w:rPr>
          <w:rFonts w:ascii="Bookman Old Style" w:hAnsi="Bookman Old Style" w:cs="Arial"/>
          <w:iCs/>
          <w:sz w:val="24"/>
        </w:rPr>
        <w:t xml:space="preserve">– sustainable livelihoods </w:t>
      </w:r>
      <w:r w:rsidRPr="0093790D">
        <w:rPr>
          <w:rFonts w:ascii="Bookman Old Style" w:hAnsi="Bookman Old Style" w:cs="Arial"/>
          <w:sz w:val="24"/>
        </w:rPr>
        <w:t xml:space="preserve"> </w:t>
      </w:r>
    </w:p>
    <w:p w:rsidR="00DA12EF" w:rsidRDefault="00DA12EF" w:rsidP="00DA12EF">
      <w:pPr>
        <w:spacing w:before="235"/>
        <w:jc w:val="both"/>
        <w:rPr>
          <w:rFonts w:ascii="Bookman Old Style" w:hAnsi="Bookman Old Style"/>
          <w:b/>
          <w:bCs/>
          <w:i/>
          <w:iCs/>
          <w:sz w:val="24"/>
        </w:rPr>
      </w:pPr>
      <w:r>
        <w:rPr>
          <w:rFonts w:ascii="Bookman Old Style" w:hAnsi="Bookman Old Style"/>
          <w:b/>
          <w:bCs/>
          <w:i/>
          <w:iCs/>
          <w:sz w:val="24"/>
        </w:rPr>
        <w:t xml:space="preserve">Module </w:t>
      </w:r>
      <w:r>
        <w:rPr>
          <w:rFonts w:ascii="Bookman Old Style" w:hAnsi="Bookman Old Style"/>
          <w:b/>
          <w:bCs/>
          <w:sz w:val="24"/>
        </w:rPr>
        <w:t xml:space="preserve">- </w:t>
      </w:r>
      <w:r>
        <w:rPr>
          <w:rFonts w:ascii="Bookman Old Style" w:hAnsi="Bookman Old Style"/>
          <w:b/>
          <w:bCs/>
          <w:i/>
          <w:iCs/>
          <w:sz w:val="24"/>
        </w:rPr>
        <w:t xml:space="preserve">IV Results Based Management </w:t>
      </w:r>
    </w:p>
    <w:p w:rsidR="00DA12EF" w:rsidRDefault="00DA12EF" w:rsidP="00DA12EF">
      <w:pPr>
        <w:spacing w:before="235"/>
        <w:jc w:val="both"/>
        <w:rPr>
          <w:rFonts w:ascii="Book Antiqua" w:hAnsi="Book Antiqua" w:cs="Helvetica"/>
          <w:sz w:val="24"/>
        </w:rPr>
      </w:pPr>
      <w:r>
        <w:rPr>
          <w:rFonts w:ascii="Book Antiqua" w:hAnsi="Book Antiqua" w:cs="Helvetica-Bold"/>
          <w:bCs/>
          <w:sz w:val="24"/>
        </w:rPr>
        <w:t xml:space="preserve">Different stages of management; </w:t>
      </w:r>
      <w:r w:rsidRPr="008C5938">
        <w:rPr>
          <w:rFonts w:ascii="Book Antiqua" w:hAnsi="Book Antiqua" w:cs="Helvetica-Bold"/>
          <w:bCs/>
          <w:sz w:val="24"/>
        </w:rPr>
        <w:t>Results chain, Results matrix, Indicators, Assumptions, Risk management</w:t>
      </w:r>
      <w:r>
        <w:rPr>
          <w:rFonts w:ascii="Book Antiqua" w:hAnsi="Book Antiqua" w:cs="Helvetica-Bold"/>
          <w:bCs/>
          <w:sz w:val="24"/>
        </w:rPr>
        <w:t xml:space="preserve">, </w:t>
      </w:r>
      <w:r>
        <w:rPr>
          <w:rFonts w:ascii="Book Antiqua" w:hAnsi="Book Antiqua" w:cs="Helvetica"/>
          <w:sz w:val="24"/>
        </w:rPr>
        <w:t>Report generation, documentation, Mid-course corrections</w:t>
      </w:r>
    </w:p>
    <w:p w:rsidR="00DA12EF" w:rsidRDefault="00DA12EF" w:rsidP="00DA12EF">
      <w:pPr>
        <w:spacing w:before="235"/>
        <w:jc w:val="both"/>
        <w:rPr>
          <w:rFonts w:ascii="Bookman Old Style" w:hAnsi="Bookman Old Style"/>
          <w:b/>
          <w:bCs/>
          <w:i/>
          <w:iCs/>
          <w:sz w:val="24"/>
        </w:rPr>
      </w:pPr>
      <w:r>
        <w:rPr>
          <w:rFonts w:ascii="Bookman Old Style" w:hAnsi="Bookman Old Style"/>
          <w:b/>
          <w:bCs/>
          <w:i/>
          <w:iCs/>
          <w:sz w:val="24"/>
        </w:rPr>
        <w:t xml:space="preserve">Module </w:t>
      </w:r>
      <w:r>
        <w:rPr>
          <w:rFonts w:ascii="Bookman Old Style" w:hAnsi="Bookman Old Style"/>
          <w:b/>
          <w:bCs/>
          <w:sz w:val="24"/>
        </w:rPr>
        <w:t xml:space="preserve">- </w:t>
      </w:r>
      <w:r>
        <w:rPr>
          <w:rFonts w:ascii="Bookman Old Style" w:hAnsi="Bookman Old Style"/>
          <w:b/>
          <w:bCs/>
          <w:i/>
          <w:iCs/>
          <w:sz w:val="24"/>
        </w:rPr>
        <w:t xml:space="preserve">V Monitoring and Evaluation </w:t>
      </w:r>
    </w:p>
    <w:p w:rsidR="00DA12EF" w:rsidRDefault="00DA12EF" w:rsidP="00DA12EF">
      <w:pPr>
        <w:spacing w:before="235"/>
        <w:jc w:val="both"/>
        <w:rPr>
          <w:rFonts w:ascii="Book Antiqua" w:hAnsi="Book Antiqua" w:cs="Helvetica"/>
          <w:sz w:val="24"/>
        </w:rPr>
      </w:pPr>
      <w:r>
        <w:rPr>
          <w:rFonts w:ascii="Book Antiqua" w:hAnsi="Book Antiqua" w:cs="Helvetica"/>
          <w:sz w:val="24"/>
        </w:rPr>
        <w:lastRenderedPageBreak/>
        <w:t>Need of project monitoring – Designing of Monitoring systems, performance Indicators –database for project information- Process - and outcome monitoring</w:t>
      </w:r>
    </w:p>
    <w:p w:rsidR="00DA12EF" w:rsidRDefault="00DA12EF" w:rsidP="00DA12EF">
      <w:pPr>
        <w:spacing w:before="235"/>
        <w:jc w:val="both"/>
        <w:rPr>
          <w:rFonts w:ascii="Bookman Old Style" w:hAnsi="Bookman Old Style"/>
          <w:b/>
          <w:i/>
          <w:iCs/>
          <w:sz w:val="24"/>
        </w:rPr>
      </w:pPr>
      <w:r w:rsidRPr="00352D1D">
        <w:rPr>
          <w:rFonts w:ascii="Book Antiqua" w:hAnsi="Book Antiqua" w:cs="Helvetica-Bold"/>
          <w:bCs/>
          <w:sz w:val="24"/>
        </w:rPr>
        <w:t xml:space="preserve">Theory of Change (TOC) - </w:t>
      </w:r>
      <w:r>
        <w:rPr>
          <w:rFonts w:ascii="Book Antiqua" w:hAnsi="Book Antiqua" w:cs="Helvetica"/>
          <w:sz w:val="24"/>
        </w:rPr>
        <w:t xml:space="preserve">Types of evaluation - Internal, External, </w:t>
      </w:r>
      <w:proofErr w:type="spellStart"/>
      <w:r>
        <w:rPr>
          <w:rFonts w:ascii="Book Antiqua" w:hAnsi="Book Antiqua" w:cs="Helvetica"/>
          <w:sz w:val="24"/>
        </w:rPr>
        <w:t>Self Process</w:t>
      </w:r>
      <w:proofErr w:type="spellEnd"/>
      <w:r>
        <w:rPr>
          <w:rFonts w:ascii="Book Antiqua" w:hAnsi="Book Antiqua" w:cs="Helvetica"/>
          <w:sz w:val="24"/>
        </w:rPr>
        <w:t>, Outcome and Impact evaluation - Approaches to evaluation – Evaluation criteria, evaluation questions – Preparation of appraisals - Evaluating benefits –Stakeholders’ Participation in M&amp;E - Impact Assessment – Adoptability and scalability -Learnings / findings  for improved performance and evidence based polices</w:t>
      </w:r>
    </w:p>
    <w:p w:rsidR="00DA12EF" w:rsidRDefault="00DA12EF" w:rsidP="00DA12EF">
      <w:pPr>
        <w:spacing w:before="249"/>
        <w:jc w:val="both"/>
        <w:rPr>
          <w:rFonts w:ascii="Bookman Old Style" w:hAnsi="Bookman Old Style"/>
          <w:b/>
          <w:i/>
          <w:iCs/>
          <w:sz w:val="24"/>
          <w:szCs w:val="18"/>
        </w:rPr>
      </w:pPr>
      <w:r>
        <w:rPr>
          <w:rFonts w:ascii="Bookman Old Style" w:hAnsi="Bookman Old Style"/>
          <w:b/>
          <w:bCs/>
          <w:i/>
          <w:iCs/>
          <w:sz w:val="24"/>
        </w:rPr>
        <w:t xml:space="preserve">Module </w:t>
      </w:r>
      <w:r>
        <w:rPr>
          <w:rFonts w:ascii="Bookman Old Style" w:hAnsi="Bookman Old Style"/>
          <w:b/>
          <w:bCs/>
          <w:sz w:val="24"/>
        </w:rPr>
        <w:t xml:space="preserve">- </w:t>
      </w:r>
      <w:r>
        <w:rPr>
          <w:rFonts w:ascii="Bookman Old Style" w:hAnsi="Bookman Old Style"/>
          <w:b/>
          <w:bCs/>
          <w:i/>
          <w:iCs/>
          <w:sz w:val="24"/>
        </w:rPr>
        <w:t xml:space="preserve">VII </w:t>
      </w:r>
      <w:r>
        <w:rPr>
          <w:rFonts w:ascii="Bookman Old Style" w:hAnsi="Bookman Old Style"/>
          <w:b/>
          <w:i/>
          <w:iCs/>
          <w:sz w:val="24"/>
          <w:szCs w:val="18"/>
        </w:rPr>
        <w:t xml:space="preserve">Field Study </w:t>
      </w:r>
    </w:p>
    <w:p w:rsidR="00DA12EF" w:rsidRDefault="00DA12EF" w:rsidP="00DA12EF">
      <w:pPr>
        <w:spacing w:before="254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Participants will study the process of planning and implementation of poverty reduction and rural development </w:t>
      </w:r>
      <w:proofErr w:type="spellStart"/>
      <w:r>
        <w:rPr>
          <w:rFonts w:ascii="Bookman Old Style" w:hAnsi="Bookman Old Style"/>
          <w:sz w:val="24"/>
        </w:rPr>
        <w:t>programmes</w:t>
      </w:r>
      <w:proofErr w:type="spellEnd"/>
      <w:r>
        <w:rPr>
          <w:rFonts w:ascii="Bookman Old Style" w:hAnsi="Bookman Old Style"/>
          <w:sz w:val="24"/>
        </w:rPr>
        <w:t xml:space="preserve"> in different contexts and critically </w:t>
      </w:r>
      <w:proofErr w:type="spellStart"/>
      <w:r>
        <w:rPr>
          <w:rFonts w:ascii="Bookman Old Style" w:hAnsi="Bookman Old Style"/>
          <w:sz w:val="24"/>
        </w:rPr>
        <w:t>analyse</w:t>
      </w:r>
      <w:proofErr w:type="spellEnd"/>
      <w:r>
        <w:rPr>
          <w:rFonts w:ascii="Bookman Old Style" w:hAnsi="Bookman Old Style"/>
          <w:sz w:val="24"/>
        </w:rPr>
        <w:t xml:space="preserve"> the ground realities based on the feedback from the people, officials, and non-officials. </w:t>
      </w:r>
    </w:p>
    <w:p w:rsidR="00A17488" w:rsidRDefault="00A17488"/>
    <w:sectPr w:rsidR="00A1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A145F"/>
    <w:multiLevelType w:val="hybridMultilevel"/>
    <w:tmpl w:val="F8D6B1A8"/>
    <w:lvl w:ilvl="0" w:tplc="04DCDE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EF"/>
    <w:rsid w:val="00A17488"/>
    <w:rsid w:val="00D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1BC54-742E-4BF4-B831-1E55800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EF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E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Vastrala Srikanth</dc:creator>
  <cp:keywords/>
  <dc:description/>
  <cp:lastModifiedBy>Vastrala Srikanth</cp:lastModifiedBy>
  <cp:revision>1</cp:revision>
  <dcterms:created xsi:type="dcterms:W3CDTF">2017-11-23T07:22:00Z</dcterms:created>
  <dcterms:modified xsi:type="dcterms:W3CDTF">2017-11-23T07:22:00Z</dcterms:modified>
</cp:coreProperties>
</file>