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5C" w:rsidRDefault="007B185C" w:rsidP="007B18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urichBT-RomanCondensed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ZurichBT-RomanCondensed"/>
          <w:b/>
          <w:sz w:val="24"/>
          <w:szCs w:val="24"/>
        </w:rPr>
        <w:t xml:space="preserve">Course 1 – </w:t>
      </w:r>
    </w:p>
    <w:p w:rsidR="00165C86" w:rsidRDefault="00165C86" w:rsidP="007B18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urichBT-RomanCondensed"/>
          <w:b/>
          <w:sz w:val="24"/>
          <w:szCs w:val="24"/>
        </w:rPr>
      </w:pPr>
    </w:p>
    <w:p w:rsidR="007B185C" w:rsidRPr="007B185C" w:rsidRDefault="007B185C" w:rsidP="007B18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urichBT-RomanCondensed"/>
          <w:b/>
          <w:sz w:val="24"/>
          <w:szCs w:val="24"/>
        </w:rPr>
      </w:pPr>
      <w:r w:rsidRPr="003D4F5C">
        <w:rPr>
          <w:rFonts w:ascii="Bookman Old Style" w:hAnsi="Bookman Old Style" w:cs="ZurichBT-RomanCondensed"/>
          <w:sz w:val="24"/>
          <w:szCs w:val="24"/>
        </w:rPr>
        <w:t>Programme on</w:t>
      </w:r>
      <w:r w:rsidRPr="007B185C">
        <w:rPr>
          <w:rFonts w:ascii="Bookman Old Style" w:hAnsi="Bookman Old Style" w:cs="ZurichBT-RomanCondensed"/>
          <w:b/>
          <w:sz w:val="24"/>
          <w:szCs w:val="24"/>
        </w:rPr>
        <w:t xml:space="preserve"> ‘An Overview of </w:t>
      </w:r>
      <w:r w:rsidR="00F440C6">
        <w:rPr>
          <w:rFonts w:ascii="Bookman Old Style" w:hAnsi="Bookman Old Style" w:cs="ZurichBT-RomanCondensed"/>
          <w:b/>
          <w:sz w:val="24"/>
          <w:szCs w:val="24"/>
        </w:rPr>
        <w:t xml:space="preserve">Global </w:t>
      </w:r>
      <w:r w:rsidRPr="007B185C">
        <w:rPr>
          <w:rFonts w:ascii="Bookman Old Style" w:hAnsi="Bookman Old Style" w:cs="ZurichBT-RomanCondensed"/>
          <w:b/>
          <w:sz w:val="24"/>
          <w:szCs w:val="24"/>
        </w:rPr>
        <w:t xml:space="preserve">Securities Markets’ </w:t>
      </w:r>
    </w:p>
    <w:p w:rsidR="007B185C" w:rsidRDefault="007B185C" w:rsidP="007B18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urichBT-RomanCondensed"/>
          <w:sz w:val="24"/>
          <w:szCs w:val="24"/>
        </w:rPr>
      </w:pPr>
    </w:p>
    <w:p w:rsidR="007B185C" w:rsidRPr="009F6F96" w:rsidRDefault="00937199" w:rsidP="007B18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urichBT-RomanCondensed"/>
          <w:b/>
          <w:sz w:val="24"/>
          <w:szCs w:val="24"/>
        </w:rPr>
      </w:pPr>
      <w:r>
        <w:rPr>
          <w:rFonts w:ascii="Bookman Old Style" w:hAnsi="Bookman Old Style" w:cs="ZurichBT-RomanCondensed"/>
          <w:b/>
          <w:sz w:val="24"/>
          <w:szCs w:val="24"/>
        </w:rPr>
        <w:t>Programme D</w:t>
      </w:r>
      <w:r w:rsidR="007B185C" w:rsidRPr="009F6F96">
        <w:rPr>
          <w:rFonts w:ascii="Bookman Old Style" w:hAnsi="Bookman Old Style" w:cs="ZurichBT-RomanCondensed"/>
          <w:b/>
          <w:sz w:val="24"/>
          <w:szCs w:val="24"/>
        </w:rPr>
        <w:t xml:space="preserve">esign: </w:t>
      </w:r>
    </w:p>
    <w:p w:rsidR="007B185C" w:rsidRPr="007B185C" w:rsidRDefault="007B185C" w:rsidP="007B18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urichBT-RomanCondensed"/>
          <w:sz w:val="24"/>
          <w:szCs w:val="24"/>
        </w:rPr>
      </w:pPr>
    </w:p>
    <w:p w:rsidR="00EB0D0E" w:rsidRPr="00EB0D0E" w:rsidRDefault="009132D8" w:rsidP="00165C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ascii="Bookman Old Style" w:hAnsi="Bookman Old Style" w:cs="ZurichBT-RomanCondensed"/>
          <w:b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>One week full</w:t>
      </w:r>
      <w:r w:rsidR="00EB0D0E" w:rsidRPr="00EB0D0E">
        <w:rPr>
          <w:rFonts w:ascii="Bookman Old Style" w:hAnsi="Bookman Old Style" w:cs="ZurichBT-RomanCondensed"/>
          <w:b/>
          <w:sz w:val="24"/>
          <w:szCs w:val="24"/>
        </w:rPr>
        <w:t xml:space="preserve"> time programme</w:t>
      </w:r>
    </w:p>
    <w:p w:rsidR="00EB0D0E" w:rsidRDefault="00EB0D0E" w:rsidP="00EB0D0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ZurichBT-RomanCondensed"/>
          <w:sz w:val="24"/>
          <w:szCs w:val="24"/>
        </w:rPr>
      </w:pPr>
    </w:p>
    <w:p w:rsidR="00EB0D0E" w:rsidRDefault="00EB0D0E" w:rsidP="00EB0D0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ascii="Bookman Old Style" w:hAnsi="Bookman Old Style" w:cs="ZurichBT-RomanCondensed"/>
          <w:sz w:val="24"/>
          <w:szCs w:val="24"/>
        </w:rPr>
      </w:pPr>
      <w:r w:rsidRPr="00EB0D0E">
        <w:rPr>
          <w:rFonts w:ascii="Bookman Old Style" w:hAnsi="Bookman Old Style" w:cs="ZurichBT-RomanCondensed"/>
          <w:sz w:val="24"/>
          <w:szCs w:val="24"/>
        </w:rPr>
        <w:t xml:space="preserve">The </w:t>
      </w:r>
      <w:r w:rsidR="00473FE3">
        <w:rPr>
          <w:rFonts w:ascii="Bookman Old Style" w:hAnsi="Bookman Old Style" w:cs="ZurichBT-RomanCondensed"/>
          <w:sz w:val="24"/>
          <w:szCs w:val="24"/>
        </w:rPr>
        <w:t xml:space="preserve">teaching methodology </w:t>
      </w:r>
      <w:r w:rsidR="007B185C" w:rsidRPr="00EB0D0E">
        <w:rPr>
          <w:rFonts w:ascii="Bookman Old Style" w:hAnsi="Bookman Old Style" w:cs="ZurichBT-RomanCondensed"/>
          <w:sz w:val="24"/>
          <w:szCs w:val="24"/>
        </w:rPr>
        <w:t xml:space="preserve">includes </w:t>
      </w:r>
      <w:r w:rsidR="00E05638" w:rsidRPr="00EB0D0E">
        <w:rPr>
          <w:rFonts w:ascii="Bookman Old Style" w:hAnsi="Bookman Old Style" w:cs="ZurichBT-RomanCondensed"/>
          <w:sz w:val="24"/>
          <w:szCs w:val="24"/>
        </w:rPr>
        <w:t>c</w:t>
      </w:r>
      <w:r w:rsidR="007B185C" w:rsidRPr="00EB0D0E">
        <w:rPr>
          <w:rFonts w:ascii="Bookman Old Style" w:hAnsi="Bookman Old Style" w:cs="ZurichBT-RomanCondensed"/>
          <w:sz w:val="24"/>
          <w:szCs w:val="24"/>
        </w:rPr>
        <w:t>lass room teaching</w:t>
      </w:r>
      <w:r w:rsidR="009132D8" w:rsidRPr="00EB0D0E">
        <w:rPr>
          <w:rFonts w:ascii="Bookman Old Style" w:hAnsi="Bookman Old Style" w:cs="ZurichBT-RomanCondensed"/>
          <w:sz w:val="24"/>
          <w:szCs w:val="24"/>
        </w:rPr>
        <w:t xml:space="preserve">, case studies, </w:t>
      </w:r>
      <w:r w:rsidR="00E05638" w:rsidRPr="00EB0D0E">
        <w:rPr>
          <w:rFonts w:ascii="Bookman Old Style" w:hAnsi="Bookman Old Style" w:cs="ZurichBT-RomanCondensed"/>
          <w:sz w:val="24"/>
          <w:szCs w:val="24"/>
        </w:rPr>
        <w:t>c</w:t>
      </w:r>
      <w:r w:rsidR="009132D8" w:rsidRPr="00EB0D0E">
        <w:rPr>
          <w:rFonts w:ascii="Bookman Old Style" w:hAnsi="Bookman Old Style" w:cs="ZurichBT-RomanCondensed"/>
          <w:sz w:val="24"/>
          <w:szCs w:val="24"/>
        </w:rPr>
        <w:t xml:space="preserve">ase Laws, hands-on </w:t>
      </w:r>
      <w:r w:rsidR="00E05638" w:rsidRPr="00EB0D0E">
        <w:rPr>
          <w:rFonts w:ascii="Bookman Old Style" w:hAnsi="Bookman Old Style" w:cs="ZurichBT-RomanCondensed"/>
          <w:sz w:val="24"/>
          <w:szCs w:val="24"/>
        </w:rPr>
        <w:t xml:space="preserve">experience of </w:t>
      </w:r>
      <w:r w:rsidRPr="00EB0D0E">
        <w:rPr>
          <w:rFonts w:ascii="Bookman Old Style" w:hAnsi="Bookman Old Style" w:cs="ZurichBT-RomanCondensed"/>
          <w:sz w:val="24"/>
          <w:szCs w:val="24"/>
        </w:rPr>
        <w:t>s</w:t>
      </w:r>
      <w:r w:rsidR="00E05638" w:rsidRPr="00EB0D0E">
        <w:rPr>
          <w:rFonts w:ascii="Bookman Old Style" w:hAnsi="Bookman Old Style" w:cs="ZurichBT-RomanCondensed"/>
          <w:sz w:val="24"/>
          <w:szCs w:val="24"/>
        </w:rPr>
        <w:t xml:space="preserve">hare trading in simulated environment in NISM Finance </w:t>
      </w:r>
      <w:r w:rsidR="009132D8" w:rsidRPr="00EB0D0E">
        <w:rPr>
          <w:rFonts w:ascii="Bookman Old Style" w:hAnsi="Bookman Old Style" w:cs="ZurichBT-RomanCondensed"/>
          <w:sz w:val="24"/>
          <w:szCs w:val="24"/>
        </w:rPr>
        <w:t xml:space="preserve">Lab, </w:t>
      </w:r>
      <w:r w:rsidR="00E05638" w:rsidRPr="00EB0D0E">
        <w:rPr>
          <w:rFonts w:ascii="Bookman Old Style" w:hAnsi="Bookman Old Style" w:cs="ZurichBT-RomanCondensed"/>
          <w:sz w:val="24"/>
          <w:szCs w:val="24"/>
        </w:rPr>
        <w:t>study tour</w:t>
      </w:r>
      <w:r w:rsidR="00473FE3">
        <w:rPr>
          <w:rFonts w:ascii="Bookman Old Style" w:hAnsi="Bookman Old Style" w:cs="ZurichBT-RomanCondensed"/>
          <w:sz w:val="24"/>
          <w:szCs w:val="24"/>
        </w:rPr>
        <w:t>/</w:t>
      </w:r>
      <w:r w:rsidRPr="00EB0D0E">
        <w:rPr>
          <w:rFonts w:ascii="Bookman Old Style" w:hAnsi="Bookman Old Style" w:cs="ZurichBT-RomanCondensed"/>
          <w:sz w:val="24"/>
          <w:szCs w:val="24"/>
        </w:rPr>
        <w:t>field visits</w:t>
      </w:r>
      <w:r w:rsidR="00473FE3">
        <w:rPr>
          <w:rFonts w:ascii="Bookman Old Style" w:hAnsi="Bookman Old Style" w:cs="ZurichBT-RomanCondensed"/>
          <w:sz w:val="24"/>
          <w:szCs w:val="24"/>
        </w:rPr>
        <w:t xml:space="preserve"> etc</w:t>
      </w:r>
      <w:r>
        <w:rPr>
          <w:rFonts w:ascii="Bookman Old Style" w:hAnsi="Bookman Old Style" w:cs="ZurichBT-RomanCondensed"/>
          <w:sz w:val="24"/>
          <w:szCs w:val="24"/>
        </w:rPr>
        <w:t xml:space="preserve">. </w:t>
      </w:r>
    </w:p>
    <w:p w:rsidR="00EB0D0E" w:rsidRPr="00EB0D0E" w:rsidRDefault="00EB0D0E" w:rsidP="00EB0D0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ZurichBT-RomanCondensed"/>
          <w:sz w:val="24"/>
          <w:szCs w:val="24"/>
        </w:rPr>
      </w:pPr>
    </w:p>
    <w:p w:rsidR="007B185C" w:rsidRDefault="00E05638" w:rsidP="00165C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ascii="Bookman Old Style" w:hAnsi="Bookman Old Style" w:cs="ZurichBT-RomanCondensed"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>Course c</w:t>
      </w:r>
      <w:r w:rsidR="00165C86" w:rsidRPr="00EB0D0E">
        <w:rPr>
          <w:rFonts w:ascii="Bookman Old Style" w:hAnsi="Bookman Old Style" w:cs="ZurichBT-RomanCondensed"/>
          <w:b/>
          <w:sz w:val="24"/>
          <w:szCs w:val="24"/>
        </w:rPr>
        <w:t>ontents are as follows</w:t>
      </w:r>
      <w:r w:rsidR="00165C86">
        <w:rPr>
          <w:rFonts w:ascii="Bookman Old Style" w:hAnsi="Bookman Old Style" w:cs="ZurichBT-RomanCondensed"/>
          <w:sz w:val="24"/>
          <w:szCs w:val="24"/>
        </w:rPr>
        <w:t>:</w:t>
      </w:r>
    </w:p>
    <w:p w:rsidR="00165C86" w:rsidRPr="00EB0D0E" w:rsidRDefault="00165C86" w:rsidP="00165C86">
      <w:pPr>
        <w:tabs>
          <w:tab w:val="left" w:pos="3285"/>
        </w:tabs>
        <w:spacing w:after="0"/>
        <w:rPr>
          <w:rFonts w:ascii="Bookman Old Style" w:hAnsi="Bookman Old Style" w:cs="ZurichBT-RomanCondensed"/>
          <w:b/>
          <w:i/>
          <w:sz w:val="24"/>
          <w:szCs w:val="24"/>
          <w:u w:val="single"/>
        </w:rPr>
      </w:pPr>
      <w:r>
        <w:rPr>
          <w:rFonts w:ascii="Bookman Old Style" w:hAnsi="Bookman Old Style" w:cs="ZurichBT-RomanCondensed"/>
          <w:sz w:val="24"/>
          <w:szCs w:val="24"/>
        </w:rPr>
        <w:t xml:space="preserve">     </w:t>
      </w:r>
      <w:r w:rsidRPr="00EB0D0E">
        <w:rPr>
          <w:rFonts w:ascii="Bookman Old Style" w:hAnsi="Bookman Old Style" w:cs="ZurichBT-RomanCondensed"/>
          <w:b/>
          <w:i/>
          <w:sz w:val="24"/>
          <w:szCs w:val="24"/>
          <w:u w:val="single"/>
        </w:rPr>
        <w:t>Classroom Sessions</w:t>
      </w:r>
    </w:p>
    <w:p w:rsidR="00E05638" w:rsidRDefault="00E05638" w:rsidP="00165C86">
      <w:pPr>
        <w:pStyle w:val="ListParagraph"/>
        <w:numPr>
          <w:ilvl w:val="3"/>
          <w:numId w:val="5"/>
        </w:numPr>
        <w:tabs>
          <w:tab w:val="left" w:pos="3285"/>
        </w:tabs>
        <w:spacing w:after="0"/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 xml:space="preserve">Global v/s Indian </w:t>
      </w:r>
      <w:r w:rsidR="00EB0D0E">
        <w:rPr>
          <w:rFonts w:ascii="Bookman Old Style" w:hAnsi="Bookman Old Style" w:cs="ZurichBT-RomanCondensed"/>
          <w:sz w:val="24"/>
          <w:szCs w:val="24"/>
        </w:rPr>
        <w:t>Securities Market – History and Overview</w:t>
      </w:r>
    </w:p>
    <w:p w:rsidR="00E05638" w:rsidRDefault="00E05638" w:rsidP="00165C86">
      <w:pPr>
        <w:pStyle w:val="ListParagraph"/>
        <w:numPr>
          <w:ilvl w:val="3"/>
          <w:numId w:val="5"/>
        </w:numPr>
        <w:tabs>
          <w:tab w:val="left" w:pos="3285"/>
        </w:tabs>
        <w:spacing w:after="0"/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 xml:space="preserve">Financial Markets – Products, Process and Platform (Indian and Global </w:t>
      </w:r>
      <w:r w:rsidR="00473FE3">
        <w:rPr>
          <w:rFonts w:ascii="Bookman Old Style" w:hAnsi="Bookman Old Style" w:cs="ZurichBT-RomanCondensed"/>
          <w:sz w:val="24"/>
          <w:szCs w:val="24"/>
        </w:rPr>
        <w:t>perspective</w:t>
      </w:r>
      <w:r>
        <w:rPr>
          <w:rFonts w:ascii="Bookman Old Style" w:hAnsi="Bookman Old Style" w:cs="ZurichBT-RomanCondensed"/>
          <w:sz w:val="24"/>
          <w:szCs w:val="24"/>
        </w:rPr>
        <w:t>)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3285"/>
        </w:tabs>
        <w:spacing w:after="0"/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>Legal and Regulatory Framework</w:t>
      </w:r>
      <w:r w:rsidR="00EB0D0E">
        <w:rPr>
          <w:rFonts w:ascii="Bookman Old Style" w:hAnsi="Bookman Old Style" w:cs="ZurichBT-RomanCondensed"/>
          <w:sz w:val="24"/>
          <w:szCs w:val="24"/>
        </w:rPr>
        <w:t xml:space="preserve"> – Indian perspective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Primary Market Operations  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>Secondary Market Operations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>Market Infrastructure Institutions</w:t>
      </w:r>
    </w:p>
    <w:p w:rsidR="00165C86" w:rsidRDefault="00165C86" w:rsidP="00165C86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Trading and Settlement </w:t>
      </w:r>
    </w:p>
    <w:p w:rsidR="00E05638" w:rsidRPr="00165C86" w:rsidRDefault="00E05638" w:rsidP="00E05638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Derivatives – Equity &amp; Commodities 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Risk Management </w:t>
      </w:r>
    </w:p>
    <w:p w:rsidR="00165C86" w:rsidRPr="00E05638" w:rsidRDefault="00165C86" w:rsidP="004663EC">
      <w:pPr>
        <w:pStyle w:val="ListParagraph"/>
        <w:numPr>
          <w:ilvl w:val="3"/>
          <w:numId w:val="5"/>
        </w:numPr>
        <w:tabs>
          <w:tab w:val="left" w:pos="3285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E05638">
        <w:rPr>
          <w:rFonts w:ascii="Bookman Old Style" w:hAnsi="Bookman Old Style" w:cs="ZurichBT-RomanCondensed"/>
          <w:sz w:val="24"/>
          <w:szCs w:val="24"/>
        </w:rPr>
        <w:t xml:space="preserve">Mutual Funds and </w:t>
      </w:r>
      <w:r w:rsidR="00E05638" w:rsidRPr="00E05638">
        <w:rPr>
          <w:rFonts w:ascii="Bookman Old Style" w:hAnsi="Bookman Old Style" w:cs="ZurichBT-RomanCondensed"/>
          <w:sz w:val="24"/>
          <w:szCs w:val="24"/>
        </w:rPr>
        <w:t xml:space="preserve">other Pooled Investment Vehicles like </w:t>
      </w:r>
      <w:r w:rsidRPr="00E05638">
        <w:rPr>
          <w:rFonts w:ascii="Bookman Old Style" w:hAnsi="Bookman Old Style" w:cs="ZurichBT-RomanCondensed"/>
          <w:sz w:val="24"/>
          <w:szCs w:val="24"/>
        </w:rPr>
        <w:t xml:space="preserve">Alternate Investment Funds, Real Estate Investment Trusts &amp; InvITs </w:t>
      </w:r>
    </w:p>
    <w:p w:rsidR="00165C86" w:rsidRPr="00165C86" w:rsidRDefault="00E05638" w:rsidP="00165C86">
      <w:pPr>
        <w:pStyle w:val="ListParagraph"/>
        <w:numPr>
          <w:ilvl w:val="3"/>
          <w:numId w:val="5"/>
        </w:numPr>
        <w:tabs>
          <w:tab w:val="left" w:pos="2970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Fixed Income Securities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3060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Frauds, Scams and Manipulations related to </w:t>
      </w:r>
      <w:r w:rsidR="00EB0D0E">
        <w:rPr>
          <w:rFonts w:ascii="Bookman Old Style" w:hAnsi="Bookman Old Style" w:cs="ZurichBT-RomanCondensed"/>
          <w:sz w:val="24"/>
          <w:szCs w:val="24"/>
        </w:rPr>
        <w:t xml:space="preserve">Indian </w:t>
      </w:r>
      <w:r w:rsidRPr="00165C86">
        <w:rPr>
          <w:rFonts w:ascii="Bookman Old Style" w:hAnsi="Bookman Old Style" w:cs="ZurichBT-RomanCondensed"/>
          <w:sz w:val="24"/>
          <w:szCs w:val="24"/>
        </w:rPr>
        <w:t>Securities Markets</w:t>
      </w:r>
      <w:r w:rsidR="00EB0D0E">
        <w:rPr>
          <w:rFonts w:ascii="Bookman Old Style" w:hAnsi="Bookman Old Style" w:cs="ZurichBT-RomanCondensed"/>
          <w:sz w:val="24"/>
          <w:szCs w:val="24"/>
        </w:rPr>
        <w:t xml:space="preserve"> as well as Global Markets</w:t>
      </w:r>
    </w:p>
    <w:p w:rsidR="00165C86" w:rsidRDefault="00165C86" w:rsidP="00493501">
      <w:pPr>
        <w:pStyle w:val="ListParagraph"/>
        <w:numPr>
          <w:ilvl w:val="3"/>
          <w:numId w:val="5"/>
        </w:numPr>
        <w:tabs>
          <w:tab w:val="left" w:pos="2970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Investigation </w:t>
      </w:r>
      <w:r w:rsidR="00493501">
        <w:rPr>
          <w:rFonts w:ascii="Bookman Old Style" w:hAnsi="Bookman Old Style" w:cs="ZurichBT-RomanCondensed"/>
          <w:sz w:val="24"/>
          <w:szCs w:val="24"/>
        </w:rPr>
        <w:t>and Enforcement in Indian Securities Markets</w:t>
      </w:r>
    </w:p>
    <w:p w:rsidR="00EB0D0E" w:rsidRPr="00165C86" w:rsidRDefault="00EB0D0E" w:rsidP="00EB0D0E">
      <w:pPr>
        <w:pStyle w:val="ListParagraph"/>
        <w:numPr>
          <w:ilvl w:val="3"/>
          <w:numId w:val="5"/>
        </w:numPr>
        <w:tabs>
          <w:tab w:val="left" w:pos="2970"/>
        </w:tabs>
        <w:spacing w:after="0"/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Behavioural Finance</w:t>
      </w:r>
    </w:p>
    <w:p w:rsidR="00165C86" w:rsidRDefault="00165C86" w:rsidP="00165C86">
      <w:pPr>
        <w:pStyle w:val="ListParagraph"/>
        <w:numPr>
          <w:ilvl w:val="3"/>
          <w:numId w:val="5"/>
        </w:numPr>
        <w:tabs>
          <w:tab w:val="left" w:pos="2970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Enforcement </w:t>
      </w:r>
    </w:p>
    <w:p w:rsidR="00493501" w:rsidRPr="00165C86" w:rsidRDefault="00493501" w:rsidP="00165C86">
      <w:pPr>
        <w:pStyle w:val="ListParagraph"/>
        <w:numPr>
          <w:ilvl w:val="3"/>
          <w:numId w:val="5"/>
        </w:numPr>
        <w:tabs>
          <w:tab w:val="left" w:pos="2970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Role and Functions of IOSCO</w:t>
      </w:r>
      <w:r w:rsidR="00473FE3">
        <w:rPr>
          <w:rFonts w:ascii="Bookman Old Style" w:hAnsi="Bookman Old Style" w:cs="ZurichBT-RomanCondensed"/>
          <w:sz w:val="24"/>
          <w:szCs w:val="24"/>
        </w:rPr>
        <w:t xml:space="preserve"> &amp; other International Organization</w:t>
      </w:r>
    </w:p>
    <w:p w:rsidR="00165C86" w:rsidRPr="00165C86" w:rsidRDefault="00165C86" w:rsidP="00165C86">
      <w:pPr>
        <w:pStyle w:val="ListParagraph"/>
        <w:numPr>
          <w:ilvl w:val="3"/>
          <w:numId w:val="5"/>
        </w:numPr>
        <w:tabs>
          <w:tab w:val="left" w:pos="2970"/>
        </w:tabs>
        <w:ind w:left="990" w:hanging="270"/>
        <w:rPr>
          <w:rFonts w:ascii="Bookman Old Style" w:hAnsi="Bookman Old Style" w:cs="ZurichBT-RomanCondensed"/>
          <w:sz w:val="24"/>
          <w:szCs w:val="24"/>
        </w:rPr>
      </w:pPr>
      <w:r w:rsidRPr="00165C86">
        <w:rPr>
          <w:rFonts w:ascii="Bookman Old Style" w:hAnsi="Bookman Old Style" w:cs="ZurichBT-RomanCondensed"/>
          <w:sz w:val="24"/>
          <w:szCs w:val="24"/>
        </w:rPr>
        <w:t xml:space="preserve">Case Laws related to Securities Markets </w:t>
      </w:r>
    </w:p>
    <w:p w:rsidR="00165C86" w:rsidRPr="00165C86" w:rsidRDefault="00165C86" w:rsidP="00165C86">
      <w:pPr>
        <w:pStyle w:val="ListParagraph"/>
        <w:tabs>
          <w:tab w:val="left" w:pos="3285"/>
        </w:tabs>
        <w:spacing w:after="0"/>
        <w:ind w:left="2250" w:firstLine="540"/>
        <w:rPr>
          <w:rFonts w:ascii="Bookman Old Style" w:hAnsi="Bookman Old Style" w:cs="ZurichBT-RomanCondensed"/>
          <w:sz w:val="24"/>
          <w:szCs w:val="24"/>
        </w:rPr>
      </w:pPr>
    </w:p>
    <w:p w:rsidR="00165C86" w:rsidRPr="00EB0D0E" w:rsidRDefault="00165C86" w:rsidP="00165C86">
      <w:pPr>
        <w:tabs>
          <w:tab w:val="left" w:pos="3285"/>
        </w:tabs>
        <w:spacing w:after="0"/>
        <w:ind w:left="450"/>
        <w:rPr>
          <w:rFonts w:ascii="Bookman Old Style" w:hAnsi="Bookman Old Style" w:cs="ZurichBT-RomanCondensed"/>
          <w:b/>
          <w:i/>
          <w:sz w:val="24"/>
          <w:szCs w:val="24"/>
          <w:u w:val="single"/>
        </w:rPr>
      </w:pPr>
      <w:r w:rsidRPr="00EB0D0E">
        <w:rPr>
          <w:rFonts w:ascii="Bookman Old Style" w:hAnsi="Bookman Old Style" w:cs="ZurichBT-RomanCondensed"/>
          <w:b/>
          <w:i/>
          <w:sz w:val="24"/>
          <w:szCs w:val="24"/>
          <w:u w:val="single"/>
        </w:rPr>
        <w:t xml:space="preserve">Practical Sessions </w:t>
      </w:r>
    </w:p>
    <w:p w:rsidR="00165C86" w:rsidRPr="00165C86" w:rsidRDefault="00F50ED7" w:rsidP="0016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Hands-on t</w:t>
      </w:r>
      <w:r w:rsidR="00165C86" w:rsidRPr="00165C86">
        <w:rPr>
          <w:rFonts w:ascii="Bookman Old Style" w:hAnsi="Bookman Old Style" w:cs="ZurichBT-RomanCondensed"/>
          <w:sz w:val="24"/>
          <w:szCs w:val="24"/>
        </w:rPr>
        <w:t>rading in Simulated Environment (at Finance Lab of NISM)</w:t>
      </w:r>
    </w:p>
    <w:p w:rsidR="00165C86" w:rsidRDefault="00493501" w:rsidP="00165C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Study Tour</w:t>
      </w:r>
      <w:r w:rsidR="00165C86" w:rsidRPr="00165C86">
        <w:rPr>
          <w:rFonts w:ascii="Bookman Old Style" w:hAnsi="Bookman Old Style" w:cs="ZurichBT-RomanCondensed"/>
          <w:sz w:val="24"/>
          <w:szCs w:val="24"/>
        </w:rPr>
        <w:t xml:space="preserve"> to market infrastructure institutions like Stock Exchanges, </w:t>
      </w:r>
      <w:r>
        <w:rPr>
          <w:rFonts w:ascii="Bookman Old Style" w:hAnsi="Bookman Old Style" w:cs="ZurichBT-RomanCondensed"/>
          <w:sz w:val="24"/>
          <w:szCs w:val="24"/>
        </w:rPr>
        <w:t xml:space="preserve">Clearing Corporations, </w:t>
      </w:r>
      <w:r w:rsidR="00165C86" w:rsidRPr="00165C86">
        <w:rPr>
          <w:rFonts w:ascii="Bookman Old Style" w:hAnsi="Bookman Old Style" w:cs="ZurichBT-RomanCondensed"/>
          <w:sz w:val="24"/>
          <w:szCs w:val="24"/>
        </w:rPr>
        <w:t xml:space="preserve">Depository, etc. </w:t>
      </w:r>
    </w:p>
    <w:p w:rsidR="00165C86" w:rsidRDefault="00165C86" w:rsidP="00165C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urichBT-RomanCondensed"/>
          <w:sz w:val="24"/>
          <w:szCs w:val="24"/>
        </w:rPr>
      </w:pPr>
    </w:p>
    <w:p w:rsidR="00FD3904" w:rsidRPr="00EB0D0E" w:rsidRDefault="00DB0CF2" w:rsidP="009132D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ZurichBT-RomanCondensed"/>
          <w:b/>
          <w:sz w:val="24"/>
          <w:szCs w:val="24"/>
        </w:rPr>
      </w:pPr>
      <w:r>
        <w:rPr>
          <w:rFonts w:ascii="Bookman Old Style" w:hAnsi="Bookman Old Style" w:cs="ZurichBT-RomanCondensed"/>
          <w:b/>
          <w:sz w:val="24"/>
          <w:szCs w:val="24"/>
        </w:rPr>
        <w:t>Trainers/</w:t>
      </w:r>
      <w:r w:rsidR="009132D8" w:rsidRPr="00EB0D0E">
        <w:rPr>
          <w:rFonts w:ascii="Bookman Old Style" w:hAnsi="Bookman Old Style" w:cs="ZurichBT-RomanCondensed"/>
          <w:b/>
          <w:sz w:val="24"/>
          <w:szCs w:val="24"/>
        </w:rPr>
        <w:t>facu</w:t>
      </w:r>
      <w:r w:rsidR="003B59A7" w:rsidRPr="00EB0D0E">
        <w:rPr>
          <w:rFonts w:ascii="Bookman Old Style" w:hAnsi="Bookman Old Style" w:cs="ZurichBT-RomanCondensed"/>
          <w:b/>
          <w:sz w:val="24"/>
          <w:szCs w:val="24"/>
        </w:rPr>
        <w:t xml:space="preserve">lties: </w:t>
      </w:r>
    </w:p>
    <w:p w:rsidR="009132D8" w:rsidRDefault="003B59A7" w:rsidP="00473FE3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 xml:space="preserve">Faculties will be drawn from NISM, </w:t>
      </w:r>
      <w:r w:rsidR="00493501">
        <w:rPr>
          <w:rFonts w:ascii="Bookman Old Style" w:hAnsi="Bookman Old Style" w:cs="ZurichBT-RomanCondensed"/>
          <w:sz w:val="24"/>
          <w:szCs w:val="24"/>
        </w:rPr>
        <w:t>Regulatory bodies</w:t>
      </w:r>
      <w:r w:rsidR="00473FE3">
        <w:rPr>
          <w:rFonts w:ascii="Bookman Old Style" w:hAnsi="Bookman Old Style" w:cs="ZurichBT-RomanCondensed"/>
          <w:sz w:val="24"/>
          <w:szCs w:val="24"/>
        </w:rPr>
        <w:t>, Market Participants/</w:t>
      </w:r>
      <w:r w:rsidR="00EB0D0E">
        <w:rPr>
          <w:rFonts w:ascii="Bookman Old Style" w:hAnsi="Bookman Old Style" w:cs="ZurichBT-RomanCondensed"/>
          <w:sz w:val="24"/>
          <w:szCs w:val="24"/>
        </w:rPr>
        <w:t>Practitioners and experts from the market.</w:t>
      </w:r>
    </w:p>
    <w:p w:rsidR="00F50ED7" w:rsidRDefault="00F50ED7" w:rsidP="009132D8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ZurichBT-RomanCondensed"/>
          <w:sz w:val="24"/>
          <w:szCs w:val="24"/>
        </w:rPr>
      </w:pPr>
    </w:p>
    <w:p w:rsidR="00F50ED7" w:rsidRDefault="00F50ED7" w:rsidP="00F50ED7">
      <w:pPr>
        <w:pStyle w:val="ListParagraph"/>
        <w:autoSpaceDE w:val="0"/>
        <w:autoSpaceDN w:val="0"/>
        <w:adjustRightInd w:val="0"/>
        <w:spacing w:after="0" w:line="240" w:lineRule="auto"/>
        <w:ind w:left="450" w:hanging="270"/>
        <w:rPr>
          <w:rFonts w:ascii="Bookman Old Style" w:hAnsi="Bookman Old Style" w:cs="ZurichBT-RomanCondensed"/>
          <w:sz w:val="24"/>
          <w:szCs w:val="24"/>
        </w:rPr>
      </w:pPr>
    </w:p>
    <w:p w:rsidR="002E1ACD" w:rsidRDefault="002E1ACD" w:rsidP="00F50ED7">
      <w:pPr>
        <w:pStyle w:val="ListParagraph"/>
        <w:autoSpaceDE w:val="0"/>
        <w:autoSpaceDN w:val="0"/>
        <w:adjustRightInd w:val="0"/>
        <w:spacing w:after="0" w:line="240" w:lineRule="auto"/>
        <w:ind w:left="450" w:hanging="270"/>
        <w:rPr>
          <w:rFonts w:ascii="Bookman Old Style" w:hAnsi="Bookman Old Style" w:cs="ZurichBT-RomanCondensed"/>
          <w:sz w:val="24"/>
          <w:szCs w:val="24"/>
        </w:rPr>
      </w:pPr>
    </w:p>
    <w:p w:rsidR="00F50ED7" w:rsidRPr="00EB0D0E" w:rsidRDefault="00F50ED7" w:rsidP="00F50ED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Bookman Old Style" w:hAnsi="Bookman Old Style" w:cs="ZurichBT-RomanCondensed"/>
          <w:b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 xml:space="preserve">Course delivery mechanism: </w:t>
      </w:r>
    </w:p>
    <w:p w:rsidR="00F50ED7" w:rsidRDefault="00F50ED7" w:rsidP="00F50E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Classroom training using audio-vi</w:t>
      </w:r>
      <w:r w:rsidR="00EB0D0E">
        <w:rPr>
          <w:rFonts w:ascii="Bookman Old Style" w:hAnsi="Bookman Old Style" w:cs="ZurichBT-RomanCondensed"/>
          <w:sz w:val="24"/>
          <w:szCs w:val="24"/>
        </w:rPr>
        <w:t>sual</w:t>
      </w:r>
      <w:r>
        <w:rPr>
          <w:rFonts w:ascii="Bookman Old Style" w:hAnsi="Bookman Old Style" w:cs="ZurichBT-RomanCondensed"/>
          <w:sz w:val="24"/>
          <w:szCs w:val="24"/>
        </w:rPr>
        <w:t xml:space="preserve"> aids</w:t>
      </w:r>
    </w:p>
    <w:p w:rsidR="00F50ED7" w:rsidRDefault="00F50ED7" w:rsidP="00F50E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Practical sessions</w:t>
      </w:r>
    </w:p>
    <w:p w:rsidR="00F50ED7" w:rsidRDefault="00F50ED7" w:rsidP="00F50E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Case based studies</w:t>
      </w:r>
    </w:p>
    <w:p w:rsidR="00F50ED7" w:rsidRDefault="00493501" w:rsidP="00F50E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Study Tour</w:t>
      </w:r>
      <w:r w:rsidR="007008CD">
        <w:rPr>
          <w:rFonts w:ascii="Bookman Old Style" w:hAnsi="Bookman Old Style" w:cs="ZurichBT-RomanCondensed"/>
          <w:sz w:val="24"/>
          <w:szCs w:val="24"/>
        </w:rPr>
        <w:t>/</w:t>
      </w:r>
      <w:r w:rsidR="00EB0D0E">
        <w:rPr>
          <w:rFonts w:ascii="Bookman Old Style" w:hAnsi="Bookman Old Style" w:cs="ZurichBT-RomanCondensed"/>
          <w:sz w:val="24"/>
          <w:szCs w:val="24"/>
        </w:rPr>
        <w:t>Field Visit</w:t>
      </w:r>
    </w:p>
    <w:p w:rsidR="00F50ED7" w:rsidRDefault="00EB0D0E" w:rsidP="00F50E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Financial Movies</w:t>
      </w:r>
    </w:p>
    <w:p w:rsidR="000C5848" w:rsidRDefault="000C5848" w:rsidP="000C5848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Bookman Old Style" w:hAnsi="Bookman Old Style" w:cs="ZurichBT-RomanCondensed"/>
          <w:sz w:val="24"/>
          <w:szCs w:val="24"/>
        </w:rPr>
      </w:pPr>
    </w:p>
    <w:p w:rsidR="000C5848" w:rsidRPr="00EB0D0E" w:rsidRDefault="00B21CDC" w:rsidP="000C584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Bookman Old Style" w:hAnsi="Bookman Old Style" w:cs="ZurichBT-RomanCondensed"/>
          <w:b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 xml:space="preserve">Target Audience: </w:t>
      </w:r>
    </w:p>
    <w:p w:rsidR="00B21CDC" w:rsidRPr="000C5848" w:rsidRDefault="00473FE3" w:rsidP="00473FE3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Organizations</w:t>
      </w:r>
      <w:r w:rsidR="00B21CDC">
        <w:rPr>
          <w:rFonts w:ascii="Bookman Old Style" w:hAnsi="Bookman Old Style" w:cs="ZurichBT-RomanCondensed"/>
          <w:sz w:val="24"/>
          <w:szCs w:val="24"/>
        </w:rPr>
        <w:t xml:space="preserve"> working in</w:t>
      </w:r>
      <w:r>
        <w:rPr>
          <w:rFonts w:ascii="Bookman Old Style" w:hAnsi="Bookman Old Style" w:cs="ZurichBT-RomanCondensed"/>
          <w:sz w:val="24"/>
          <w:szCs w:val="24"/>
        </w:rPr>
        <w:t xml:space="preserve"> the area of finance</w:t>
      </w:r>
      <w:r w:rsidR="00B21CDC">
        <w:rPr>
          <w:rFonts w:ascii="Bookman Old Style" w:hAnsi="Bookman Old Style" w:cs="ZurichBT-RomanCondensed"/>
          <w:sz w:val="24"/>
          <w:szCs w:val="24"/>
        </w:rPr>
        <w:t xml:space="preserve">/capital market </w:t>
      </w:r>
      <w:r w:rsidR="00493501">
        <w:rPr>
          <w:rFonts w:ascii="Bookman Old Style" w:hAnsi="Bookman Old Style" w:cs="ZurichBT-RomanCondensed"/>
          <w:sz w:val="24"/>
          <w:szCs w:val="24"/>
        </w:rPr>
        <w:t xml:space="preserve">like </w:t>
      </w:r>
      <w:r>
        <w:rPr>
          <w:rFonts w:ascii="Bookman Old Style" w:hAnsi="Bookman Old Style" w:cs="ZurichBT-RomanCondensed"/>
          <w:sz w:val="24"/>
          <w:szCs w:val="24"/>
        </w:rPr>
        <w:t>Regulatory bodies</w:t>
      </w:r>
      <w:r w:rsidR="00493501">
        <w:rPr>
          <w:rFonts w:ascii="Bookman Old Style" w:hAnsi="Bookman Old Style" w:cs="ZurichBT-RomanCondensed"/>
          <w:sz w:val="24"/>
          <w:szCs w:val="24"/>
        </w:rPr>
        <w:t>,</w:t>
      </w:r>
      <w:r w:rsidR="00B21CDC">
        <w:rPr>
          <w:rFonts w:ascii="Bookman Old Style" w:hAnsi="Bookman Old Style" w:cs="ZurichBT-RomanCondensed"/>
          <w:sz w:val="24"/>
          <w:szCs w:val="24"/>
        </w:rPr>
        <w:t xml:space="preserve"> </w:t>
      </w:r>
      <w:r w:rsidR="009B351A">
        <w:rPr>
          <w:rFonts w:ascii="Bookman Old Style" w:hAnsi="Bookman Old Style" w:cs="ZurichBT-RomanCondensed"/>
          <w:sz w:val="24"/>
          <w:szCs w:val="24"/>
        </w:rPr>
        <w:t>G</w:t>
      </w:r>
      <w:r w:rsidR="00B21CDC">
        <w:rPr>
          <w:rFonts w:ascii="Bookman Old Style" w:hAnsi="Bookman Old Style" w:cs="ZurichBT-RomanCondensed"/>
          <w:sz w:val="24"/>
          <w:szCs w:val="24"/>
        </w:rPr>
        <w:t>overnment</w:t>
      </w:r>
      <w:r>
        <w:rPr>
          <w:rFonts w:ascii="Bookman Old Style" w:hAnsi="Bookman Old Style" w:cs="ZurichBT-RomanCondensed"/>
          <w:sz w:val="24"/>
          <w:szCs w:val="24"/>
        </w:rPr>
        <w:t xml:space="preserve"> </w:t>
      </w:r>
      <w:r w:rsidR="00240B47">
        <w:rPr>
          <w:rFonts w:ascii="Bookman Old Style" w:hAnsi="Bookman Old Style" w:cs="ZurichBT-RomanCondensed"/>
          <w:sz w:val="24"/>
          <w:szCs w:val="24"/>
        </w:rPr>
        <w:t>dealing with finance and law, B</w:t>
      </w:r>
      <w:r>
        <w:rPr>
          <w:rFonts w:ascii="Bookman Old Style" w:hAnsi="Bookman Old Style" w:cs="ZurichBT-RomanCondensed"/>
          <w:sz w:val="24"/>
          <w:szCs w:val="24"/>
        </w:rPr>
        <w:t xml:space="preserve">anks, </w:t>
      </w:r>
      <w:r w:rsidR="00B6619D">
        <w:rPr>
          <w:rFonts w:ascii="Bookman Old Style" w:hAnsi="Bookman Old Style" w:cs="ZurichBT-RomanCondensed"/>
          <w:sz w:val="24"/>
          <w:szCs w:val="24"/>
        </w:rPr>
        <w:t>I</w:t>
      </w:r>
      <w:r>
        <w:rPr>
          <w:rFonts w:ascii="Bookman Old Style" w:hAnsi="Bookman Old Style" w:cs="ZurichBT-RomanCondensed"/>
          <w:sz w:val="24"/>
          <w:szCs w:val="24"/>
        </w:rPr>
        <w:t>nsurance C</w:t>
      </w:r>
      <w:r w:rsidR="009D238F">
        <w:rPr>
          <w:rFonts w:ascii="Bookman Old Style" w:hAnsi="Bookman Old Style" w:cs="ZurichBT-RomanCondensed"/>
          <w:sz w:val="24"/>
          <w:szCs w:val="24"/>
        </w:rPr>
        <w:t xml:space="preserve">o. </w:t>
      </w:r>
      <w:r>
        <w:rPr>
          <w:rFonts w:ascii="Bookman Old Style" w:hAnsi="Bookman Old Style" w:cs="ZurichBT-RomanCondensed"/>
          <w:sz w:val="24"/>
          <w:szCs w:val="24"/>
        </w:rPr>
        <w:t xml:space="preserve">Market Intermediaries &amp; </w:t>
      </w:r>
      <w:r w:rsidR="009D238F">
        <w:rPr>
          <w:rFonts w:ascii="Bookman Old Style" w:hAnsi="Bookman Old Style" w:cs="ZurichBT-RomanCondensed"/>
          <w:sz w:val="24"/>
          <w:szCs w:val="24"/>
        </w:rPr>
        <w:t xml:space="preserve">other financial institutions. </w:t>
      </w:r>
    </w:p>
    <w:p w:rsidR="003B59A7" w:rsidRPr="009132D8" w:rsidRDefault="003B59A7" w:rsidP="009132D8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ZurichBT-RomanCondensed"/>
          <w:sz w:val="24"/>
          <w:szCs w:val="24"/>
        </w:rPr>
      </w:pPr>
    </w:p>
    <w:p w:rsidR="007B185C" w:rsidRDefault="007B185C" w:rsidP="00165C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ascii="Bookman Old Style" w:hAnsi="Bookman Old Style" w:cs="ZurichBT-RomanCondensed"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>Duration:</w:t>
      </w:r>
      <w:r w:rsidRPr="00112E16">
        <w:rPr>
          <w:rFonts w:ascii="Bookman Old Style" w:hAnsi="Bookman Old Style" w:cs="ZurichBT-RomanCondensed"/>
          <w:sz w:val="24"/>
          <w:szCs w:val="24"/>
        </w:rPr>
        <w:t xml:space="preserve"> </w:t>
      </w:r>
      <w:r w:rsidR="00F50ED7">
        <w:rPr>
          <w:rFonts w:ascii="Bookman Old Style" w:hAnsi="Bookman Old Style" w:cs="ZurichBT-RomanCondensed"/>
          <w:sz w:val="24"/>
          <w:szCs w:val="24"/>
        </w:rPr>
        <w:t>One Week</w:t>
      </w:r>
      <w:r w:rsidR="00EB0D0E">
        <w:rPr>
          <w:rFonts w:ascii="Bookman Old Style" w:hAnsi="Bookman Old Style" w:cs="ZurichBT-RomanCondensed"/>
          <w:sz w:val="24"/>
          <w:szCs w:val="24"/>
        </w:rPr>
        <w:t xml:space="preserve"> (</w:t>
      </w:r>
      <w:r w:rsidR="00CA02FD">
        <w:rPr>
          <w:rFonts w:ascii="Bookman Old Style" w:hAnsi="Bookman Old Style" w:cs="ZurichBT-RomanCondensed"/>
          <w:sz w:val="24"/>
          <w:szCs w:val="24"/>
        </w:rPr>
        <w:t>5</w:t>
      </w:r>
      <w:r w:rsidR="00EB0D0E">
        <w:rPr>
          <w:rFonts w:ascii="Bookman Old Style" w:hAnsi="Bookman Old Style" w:cs="ZurichBT-RomanCondensed"/>
          <w:sz w:val="24"/>
          <w:szCs w:val="24"/>
        </w:rPr>
        <w:t xml:space="preserve"> working days)</w:t>
      </w:r>
    </w:p>
    <w:p w:rsidR="00EB0D0E" w:rsidRDefault="00EB0D0E" w:rsidP="00EB0D0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ZurichBT-RomanCondensed"/>
          <w:sz w:val="24"/>
          <w:szCs w:val="24"/>
        </w:rPr>
      </w:pPr>
    </w:p>
    <w:p w:rsidR="00EB0D0E" w:rsidRPr="00EB0D0E" w:rsidRDefault="00EB0D0E" w:rsidP="00EB0D0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ascii="Bookman Old Style" w:hAnsi="Bookman Old Style" w:cs="ZurichBT-RomanCondensed"/>
          <w:b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 xml:space="preserve">Proposed dates – </w:t>
      </w:r>
    </w:p>
    <w:p w:rsidR="00EB0D0E" w:rsidRPr="00EB0D0E" w:rsidRDefault="00EB0D0E" w:rsidP="00EB0D0E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 Old Style" w:hAnsi="Bookman Old Style" w:cs="ZurichBT-RomanCondensed"/>
          <w:sz w:val="24"/>
          <w:szCs w:val="24"/>
        </w:rPr>
      </w:pPr>
      <w:r w:rsidRPr="00EB0D0E">
        <w:rPr>
          <w:rFonts w:ascii="Bookman Old Style" w:hAnsi="Bookman Old Style" w:cs="ZurichBT-RomanCondensed"/>
          <w:sz w:val="24"/>
          <w:szCs w:val="24"/>
        </w:rPr>
        <w:t>July 22-26, 2019</w:t>
      </w:r>
    </w:p>
    <w:p w:rsidR="00EB0D0E" w:rsidRDefault="00EB0D0E" w:rsidP="00EB0D0E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Bookman Old Style" w:hAnsi="Bookman Old Style" w:cs="ZurichBT-RomanCondensed"/>
          <w:sz w:val="24"/>
          <w:szCs w:val="24"/>
        </w:rPr>
      </w:pPr>
      <w:r w:rsidRPr="00EB0D0E">
        <w:rPr>
          <w:rFonts w:ascii="Bookman Old Style" w:hAnsi="Bookman Old Style" w:cs="ZurichBT-RomanCondensed"/>
          <w:sz w:val="24"/>
          <w:szCs w:val="24"/>
        </w:rPr>
        <w:t>September 16-20, 2019</w:t>
      </w:r>
    </w:p>
    <w:p w:rsidR="000C5848" w:rsidRDefault="000C5848" w:rsidP="000C584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ZurichBT-RomanCondensed"/>
          <w:sz w:val="24"/>
          <w:szCs w:val="24"/>
        </w:rPr>
      </w:pPr>
    </w:p>
    <w:p w:rsidR="00E94D57" w:rsidRPr="00EB0D0E" w:rsidRDefault="007B185C" w:rsidP="00165C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ascii="Bookman Old Style" w:hAnsi="Bookman Old Style" w:cs="ZurichBT-RomanCondensed"/>
          <w:b/>
          <w:sz w:val="24"/>
          <w:szCs w:val="24"/>
        </w:rPr>
      </w:pPr>
      <w:r w:rsidRPr="00EB0D0E">
        <w:rPr>
          <w:rFonts w:ascii="Bookman Old Style" w:hAnsi="Bookman Old Style" w:cs="ZurichBT-RomanCondensed"/>
          <w:b/>
          <w:sz w:val="24"/>
          <w:szCs w:val="24"/>
        </w:rPr>
        <w:t>Cost of training:</w:t>
      </w:r>
      <w:r w:rsidR="00240B47" w:rsidRPr="00EB0D0E">
        <w:rPr>
          <w:rFonts w:ascii="Bookman Old Style" w:hAnsi="Bookman Old Style" w:cs="ZurichBT-RomanCondensed"/>
          <w:b/>
          <w:sz w:val="24"/>
          <w:szCs w:val="24"/>
        </w:rPr>
        <w:t>*</w:t>
      </w:r>
    </w:p>
    <w:p w:rsidR="000713F4" w:rsidRDefault="00E94D57" w:rsidP="00BA6AA7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75"/>
        <w:gridCol w:w="4410"/>
        <w:gridCol w:w="2430"/>
      </w:tblGrid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Course Component</w:t>
            </w:r>
          </w:p>
        </w:tc>
        <w:tc>
          <w:tcPr>
            <w:tcW w:w="2430" w:type="dxa"/>
          </w:tcPr>
          <w:p w:rsidR="00977F95" w:rsidRDefault="00240B47" w:rsidP="00977F95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Amount</w:t>
            </w:r>
            <w:r w:rsidR="00977F9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77F95" w:rsidRPr="0096377B">
              <w:rPr>
                <w:rFonts w:ascii="Bookman Old Style" w:hAnsi="Bookman Old Style" w:cs="Times New Roman"/>
                <w:sz w:val="24"/>
                <w:szCs w:val="24"/>
              </w:rPr>
              <w:t>in Rupees</w:t>
            </w: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240B47" w:rsidRPr="0096377B" w:rsidRDefault="00240B47" w:rsidP="00977F95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(per participant)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Course Fee (per week)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5250 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Study Tour 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2500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240B47" w:rsidRPr="0096377B" w:rsidRDefault="00240B47" w:rsidP="00240B4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Hostel Accommodation </w:t>
            </w:r>
          </w:p>
          <w:p w:rsidR="00240B47" w:rsidRPr="0096377B" w:rsidRDefault="00240B47" w:rsidP="00240B4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(Rs. 600 per day x 5 days)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3000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Airport pick-up and drop</w:t>
            </w:r>
          </w:p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(both ways, inclusive of taxes) 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2000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Living Allowance per day</w:t>
            </w:r>
          </w:p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(Rs. 1200 per day x 5 days)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6000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Book Allowance (per course)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5000</w:t>
            </w:r>
          </w:p>
        </w:tc>
      </w:tr>
      <w:tr w:rsidR="00240B47" w:rsidRPr="0096377B" w:rsidTr="00977F95">
        <w:trPr>
          <w:jc w:val="center"/>
        </w:trPr>
        <w:tc>
          <w:tcPr>
            <w:tcW w:w="1075" w:type="dxa"/>
          </w:tcPr>
          <w:p w:rsidR="00240B47" w:rsidRPr="0096377B" w:rsidRDefault="00240B47" w:rsidP="00240B4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240B47" w:rsidRPr="0096377B" w:rsidRDefault="00240B47" w:rsidP="006D131D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 xml:space="preserve">Inaugural/ valedictory allowance </w:t>
            </w:r>
          </w:p>
        </w:tc>
        <w:tc>
          <w:tcPr>
            <w:tcW w:w="2430" w:type="dxa"/>
          </w:tcPr>
          <w:p w:rsidR="00240B47" w:rsidRPr="0096377B" w:rsidRDefault="00240B47" w:rsidP="006D131D">
            <w:pPr>
              <w:spacing w:line="276" w:lineRule="auto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377B">
              <w:rPr>
                <w:rFonts w:ascii="Bookman Old Style" w:hAnsi="Bookman Old Style" w:cs="Times New Roman"/>
                <w:sz w:val="24"/>
                <w:szCs w:val="24"/>
              </w:rPr>
              <w:t>300</w:t>
            </w:r>
          </w:p>
        </w:tc>
      </w:tr>
    </w:tbl>
    <w:p w:rsidR="00240B47" w:rsidRPr="00240B47" w:rsidRDefault="00240B47" w:rsidP="00240B47">
      <w:pPr>
        <w:rPr>
          <w:sz w:val="8"/>
        </w:rPr>
      </w:pPr>
    </w:p>
    <w:p w:rsidR="00240B47" w:rsidRDefault="00240B47" w:rsidP="00240B47">
      <w:r w:rsidRPr="00240B47">
        <w:rPr>
          <w:rFonts w:ascii="Bookman Old Style" w:hAnsi="Bookman Old Style" w:cs="ZurichBT-RomanCondensed"/>
          <w:sz w:val="20"/>
          <w:szCs w:val="24"/>
        </w:rPr>
        <w:t xml:space="preserve">* As per letter no. DPA-II/231/55/2017 dated June 27, 2018 </w:t>
      </w:r>
    </w:p>
    <w:p w:rsidR="00240B47" w:rsidRDefault="00240B47" w:rsidP="0026492E">
      <w:pPr>
        <w:spacing w:after="0"/>
        <w:jc w:val="right"/>
        <w:rPr>
          <w:rFonts w:ascii="Bookman Old Style" w:hAnsi="Bookman Old Style" w:cs="ZurichBT-RomanCondensed"/>
          <w:sz w:val="24"/>
          <w:szCs w:val="24"/>
        </w:rPr>
      </w:pPr>
    </w:p>
    <w:p w:rsidR="00EB0D0E" w:rsidRDefault="00EB0D0E" w:rsidP="0026492E">
      <w:pPr>
        <w:spacing w:after="0"/>
        <w:jc w:val="right"/>
        <w:rPr>
          <w:rFonts w:ascii="Bookman Old Style" w:hAnsi="Bookman Old Style" w:cs="ZurichBT-RomanCondensed"/>
          <w:sz w:val="24"/>
          <w:szCs w:val="24"/>
        </w:rPr>
      </w:pPr>
    </w:p>
    <w:p w:rsidR="00240B47" w:rsidRDefault="00240B47" w:rsidP="0026492E">
      <w:pPr>
        <w:spacing w:after="0"/>
        <w:jc w:val="right"/>
        <w:rPr>
          <w:rFonts w:ascii="Bookman Old Style" w:hAnsi="Bookman Old Style" w:cs="ZurichBT-RomanCondensed"/>
          <w:sz w:val="24"/>
          <w:szCs w:val="24"/>
        </w:rPr>
      </w:pPr>
    </w:p>
    <w:p w:rsidR="007B185C" w:rsidRDefault="00FD3904" w:rsidP="0026492E">
      <w:pPr>
        <w:spacing w:after="0"/>
        <w:jc w:val="right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Jitendra Kumar</w:t>
      </w:r>
    </w:p>
    <w:p w:rsidR="00FD3904" w:rsidRDefault="00FD3904" w:rsidP="0026492E">
      <w:pPr>
        <w:spacing w:after="0"/>
        <w:jc w:val="right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>Member of Faculty</w:t>
      </w:r>
      <w:r w:rsidR="0020553A">
        <w:rPr>
          <w:rFonts w:ascii="Bookman Old Style" w:hAnsi="Bookman Old Style" w:cs="ZurichBT-RomanCondensed"/>
          <w:sz w:val="24"/>
          <w:szCs w:val="24"/>
        </w:rPr>
        <w:t>, NISM</w:t>
      </w:r>
    </w:p>
    <w:p w:rsidR="00FD3904" w:rsidRDefault="00FD3904" w:rsidP="0026492E">
      <w:pPr>
        <w:spacing w:after="0"/>
        <w:jc w:val="right"/>
        <w:rPr>
          <w:rFonts w:ascii="Bookman Old Style" w:hAnsi="Bookman Old Style" w:cs="ZurichBT-RomanCondensed"/>
          <w:sz w:val="24"/>
          <w:szCs w:val="24"/>
        </w:rPr>
      </w:pPr>
      <w:r>
        <w:rPr>
          <w:rFonts w:ascii="Bookman Old Style" w:hAnsi="Bookman Old Style" w:cs="ZurichBT-RomanCondensed"/>
          <w:sz w:val="24"/>
          <w:szCs w:val="24"/>
        </w:rPr>
        <w:t xml:space="preserve">November </w:t>
      </w:r>
      <w:r w:rsidR="00C0747A">
        <w:rPr>
          <w:rFonts w:ascii="Bookman Old Style" w:hAnsi="Bookman Old Style" w:cs="ZurichBT-RomanCondensed"/>
          <w:sz w:val="24"/>
          <w:szCs w:val="24"/>
        </w:rPr>
        <w:t>1</w:t>
      </w:r>
      <w:r w:rsidR="0020553A">
        <w:rPr>
          <w:rFonts w:ascii="Bookman Old Style" w:hAnsi="Bookman Old Style" w:cs="ZurichBT-RomanCondensed"/>
          <w:sz w:val="24"/>
          <w:szCs w:val="24"/>
        </w:rPr>
        <w:t>4</w:t>
      </w:r>
      <w:r w:rsidR="00C0747A">
        <w:rPr>
          <w:rFonts w:ascii="Bookman Old Style" w:hAnsi="Bookman Old Style" w:cs="ZurichBT-RomanCondensed"/>
          <w:sz w:val="24"/>
          <w:szCs w:val="24"/>
        </w:rPr>
        <w:t>, 2018</w:t>
      </w:r>
    </w:p>
    <w:sectPr w:rsidR="00FD3904" w:rsidSect="00366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2" w:rsidRDefault="004919B2" w:rsidP="001B33F4">
      <w:pPr>
        <w:spacing w:after="0" w:line="240" w:lineRule="auto"/>
      </w:pPr>
      <w:r>
        <w:separator/>
      </w:r>
    </w:p>
  </w:endnote>
  <w:endnote w:type="continuationSeparator" w:id="0">
    <w:p w:rsidR="004919B2" w:rsidRDefault="004919B2" w:rsidP="001B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urich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F4" w:rsidRDefault="001B3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393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33F4" w:rsidRDefault="001B3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1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3F4" w:rsidRDefault="001B3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F4" w:rsidRDefault="001B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2" w:rsidRDefault="004919B2" w:rsidP="001B33F4">
      <w:pPr>
        <w:spacing w:after="0" w:line="240" w:lineRule="auto"/>
      </w:pPr>
      <w:r>
        <w:separator/>
      </w:r>
    </w:p>
  </w:footnote>
  <w:footnote w:type="continuationSeparator" w:id="0">
    <w:p w:rsidR="004919B2" w:rsidRDefault="004919B2" w:rsidP="001B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F4" w:rsidRDefault="004919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9094" o:spid="_x0000_s206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S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F4" w:rsidRDefault="004919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9095" o:spid="_x0000_s206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S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F4" w:rsidRDefault="004919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9093" o:spid="_x0000_s205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S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D70"/>
    <w:multiLevelType w:val="hybridMultilevel"/>
    <w:tmpl w:val="DCB493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232C"/>
    <w:multiLevelType w:val="hybridMultilevel"/>
    <w:tmpl w:val="FD74E5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E1EC8"/>
    <w:multiLevelType w:val="hybridMultilevel"/>
    <w:tmpl w:val="378447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7121"/>
    <w:multiLevelType w:val="hybridMultilevel"/>
    <w:tmpl w:val="A06AA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4F60F10"/>
    <w:multiLevelType w:val="hybridMultilevel"/>
    <w:tmpl w:val="06CE7D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2B3676E"/>
    <w:multiLevelType w:val="hybridMultilevel"/>
    <w:tmpl w:val="C16CB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F6CDF"/>
    <w:multiLevelType w:val="hybridMultilevel"/>
    <w:tmpl w:val="D33894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9A5"/>
    <w:multiLevelType w:val="hybridMultilevel"/>
    <w:tmpl w:val="CF72D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2F2A"/>
    <w:multiLevelType w:val="hybridMultilevel"/>
    <w:tmpl w:val="41BC3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8FB45BA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C"/>
    <w:rsid w:val="000713F4"/>
    <w:rsid w:val="000C11E8"/>
    <w:rsid w:val="000C5848"/>
    <w:rsid w:val="001547A9"/>
    <w:rsid w:val="00165C86"/>
    <w:rsid w:val="001B33F4"/>
    <w:rsid w:val="001C6C6B"/>
    <w:rsid w:val="001D5C58"/>
    <w:rsid w:val="0020553A"/>
    <w:rsid w:val="00240B47"/>
    <w:rsid w:val="002626B0"/>
    <w:rsid w:val="0026492E"/>
    <w:rsid w:val="002A2883"/>
    <w:rsid w:val="002E1ACD"/>
    <w:rsid w:val="00336ADE"/>
    <w:rsid w:val="00354946"/>
    <w:rsid w:val="0036687D"/>
    <w:rsid w:val="00377B88"/>
    <w:rsid w:val="003B59A7"/>
    <w:rsid w:val="003C3348"/>
    <w:rsid w:val="003D4F5C"/>
    <w:rsid w:val="00473FE3"/>
    <w:rsid w:val="004919B2"/>
    <w:rsid w:val="00493501"/>
    <w:rsid w:val="00494CC3"/>
    <w:rsid w:val="005279E9"/>
    <w:rsid w:val="00537982"/>
    <w:rsid w:val="00613901"/>
    <w:rsid w:val="00675694"/>
    <w:rsid w:val="00693DF3"/>
    <w:rsid w:val="006E426F"/>
    <w:rsid w:val="007008CD"/>
    <w:rsid w:val="00722743"/>
    <w:rsid w:val="00732672"/>
    <w:rsid w:val="00754A7D"/>
    <w:rsid w:val="007B185C"/>
    <w:rsid w:val="00871337"/>
    <w:rsid w:val="008B4ABE"/>
    <w:rsid w:val="009132D8"/>
    <w:rsid w:val="00937199"/>
    <w:rsid w:val="00955C23"/>
    <w:rsid w:val="0096377B"/>
    <w:rsid w:val="00977F95"/>
    <w:rsid w:val="009B351A"/>
    <w:rsid w:val="009D238F"/>
    <w:rsid w:val="009F6F96"/>
    <w:rsid w:val="00AC522A"/>
    <w:rsid w:val="00AF0F8C"/>
    <w:rsid w:val="00B215F7"/>
    <w:rsid w:val="00B21CDC"/>
    <w:rsid w:val="00B6619D"/>
    <w:rsid w:val="00BA6AA7"/>
    <w:rsid w:val="00BF3675"/>
    <w:rsid w:val="00C0747A"/>
    <w:rsid w:val="00C87E86"/>
    <w:rsid w:val="00CA02FD"/>
    <w:rsid w:val="00CA33C5"/>
    <w:rsid w:val="00D170D8"/>
    <w:rsid w:val="00DB0CF2"/>
    <w:rsid w:val="00E05638"/>
    <w:rsid w:val="00E17AEE"/>
    <w:rsid w:val="00E94D57"/>
    <w:rsid w:val="00EB0D0E"/>
    <w:rsid w:val="00F440C6"/>
    <w:rsid w:val="00F50ED7"/>
    <w:rsid w:val="00FA736C"/>
    <w:rsid w:val="00FD3904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81D8B9A8-BAA5-463A-84C5-D46A9FBA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1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732672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B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F4"/>
  </w:style>
  <w:style w:type="paragraph" w:styleId="Footer">
    <w:name w:val="footer"/>
    <w:basedOn w:val="Normal"/>
    <w:link w:val="FooterChar"/>
    <w:uiPriority w:val="99"/>
    <w:unhideWhenUsed/>
    <w:rsid w:val="001B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42C2-2BA7-4F49-8F9A-13690233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Jain</dc:creator>
  <cp:keywords/>
  <dc:description/>
  <cp:lastModifiedBy>Jitendra Kumar</cp:lastModifiedBy>
  <cp:revision>2</cp:revision>
  <cp:lastPrinted>2018-11-14T11:13:00Z</cp:lastPrinted>
  <dcterms:created xsi:type="dcterms:W3CDTF">2018-11-14T11:40:00Z</dcterms:created>
  <dcterms:modified xsi:type="dcterms:W3CDTF">2018-11-14T11:40:00Z</dcterms:modified>
</cp:coreProperties>
</file>