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D29" w:rsidRPr="00B716AD" w:rsidRDefault="00800D29" w:rsidP="00B716AD">
      <w:pPr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55F8F" w:rsidRPr="00B716AD" w:rsidRDefault="00C55F8F" w:rsidP="00B716A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B716AD">
        <w:rPr>
          <w:rFonts w:ascii="Arial" w:hAnsi="Arial" w:cs="Arial"/>
          <w:sz w:val="24"/>
          <w:szCs w:val="24"/>
        </w:rPr>
        <w:t>Economic crime: people, culture &amp; controls</w:t>
      </w:r>
    </w:p>
    <w:p w:rsidR="003C2EC5" w:rsidRPr="00B716AD" w:rsidRDefault="003C2EC5" w:rsidP="00B716A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B716AD">
        <w:rPr>
          <w:rFonts w:ascii="Arial" w:hAnsi="Arial" w:cs="Arial"/>
          <w:sz w:val="24"/>
          <w:szCs w:val="24"/>
        </w:rPr>
        <w:t>Different Types of Economic Crimes and Frauds</w:t>
      </w:r>
    </w:p>
    <w:p w:rsidR="009F569A" w:rsidRPr="00B716AD" w:rsidRDefault="00C55F8F" w:rsidP="00B716AD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B716AD">
        <w:rPr>
          <w:rFonts w:ascii="Arial" w:hAnsi="Arial" w:cs="Arial"/>
          <w:sz w:val="24"/>
          <w:szCs w:val="24"/>
        </w:rPr>
        <w:t>Asset Misappropriation</w:t>
      </w:r>
    </w:p>
    <w:p w:rsidR="00C55F8F" w:rsidRPr="00B716AD" w:rsidRDefault="00C55F8F" w:rsidP="00B716AD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B716AD">
        <w:rPr>
          <w:rFonts w:ascii="Arial" w:hAnsi="Arial" w:cs="Arial"/>
          <w:sz w:val="24"/>
          <w:szCs w:val="24"/>
        </w:rPr>
        <w:t>Bribery and Corruption</w:t>
      </w:r>
    </w:p>
    <w:p w:rsidR="00C55F8F" w:rsidRPr="00B716AD" w:rsidRDefault="00C55F8F" w:rsidP="00B716AD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B716AD">
        <w:rPr>
          <w:rFonts w:ascii="Arial" w:hAnsi="Arial" w:cs="Arial"/>
          <w:sz w:val="24"/>
          <w:szCs w:val="24"/>
        </w:rPr>
        <w:t>Procurement Frauds</w:t>
      </w:r>
    </w:p>
    <w:p w:rsidR="00C55F8F" w:rsidRPr="00B716AD" w:rsidRDefault="00C55F8F" w:rsidP="00B716AD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B716AD">
        <w:rPr>
          <w:rFonts w:ascii="Arial" w:hAnsi="Arial" w:cs="Arial"/>
          <w:sz w:val="24"/>
          <w:szCs w:val="24"/>
        </w:rPr>
        <w:t>Accounting Frauds</w:t>
      </w:r>
    </w:p>
    <w:p w:rsidR="00C55F8F" w:rsidRPr="00B716AD" w:rsidRDefault="00C55F8F" w:rsidP="00B716AD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B716AD">
        <w:rPr>
          <w:rFonts w:ascii="Arial" w:hAnsi="Arial" w:cs="Arial"/>
          <w:sz w:val="24"/>
          <w:szCs w:val="24"/>
        </w:rPr>
        <w:t>Cyber Crimes</w:t>
      </w:r>
    </w:p>
    <w:p w:rsidR="00C55F8F" w:rsidRPr="00B716AD" w:rsidRDefault="00C55F8F" w:rsidP="00B716AD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B716AD">
        <w:rPr>
          <w:rFonts w:ascii="Arial" w:hAnsi="Arial" w:cs="Arial"/>
          <w:sz w:val="24"/>
          <w:szCs w:val="24"/>
        </w:rPr>
        <w:t>IP Infringement</w:t>
      </w:r>
    </w:p>
    <w:p w:rsidR="00C55F8F" w:rsidRPr="00B716AD" w:rsidRDefault="00C55F8F" w:rsidP="00B716AD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B716AD">
        <w:rPr>
          <w:rFonts w:ascii="Arial" w:hAnsi="Arial" w:cs="Arial"/>
          <w:sz w:val="24"/>
          <w:szCs w:val="24"/>
        </w:rPr>
        <w:t>Money Laundering</w:t>
      </w:r>
    </w:p>
    <w:p w:rsidR="00C55F8F" w:rsidRPr="00B716AD" w:rsidRDefault="00C55F8F" w:rsidP="00B716AD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B716AD">
        <w:rPr>
          <w:rFonts w:ascii="Arial" w:hAnsi="Arial" w:cs="Arial"/>
          <w:sz w:val="24"/>
          <w:szCs w:val="24"/>
        </w:rPr>
        <w:t>Insider Trading</w:t>
      </w:r>
    </w:p>
    <w:p w:rsidR="00C55F8F" w:rsidRPr="00B716AD" w:rsidRDefault="00C55F8F" w:rsidP="00B716AD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B716AD">
        <w:rPr>
          <w:rFonts w:ascii="Arial" w:hAnsi="Arial" w:cs="Arial"/>
          <w:sz w:val="24"/>
          <w:szCs w:val="24"/>
        </w:rPr>
        <w:t>Tax Frauds</w:t>
      </w:r>
    </w:p>
    <w:p w:rsidR="00C55F8F" w:rsidRPr="00B716AD" w:rsidRDefault="00C55F8F" w:rsidP="00B716AD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B716AD">
        <w:rPr>
          <w:rFonts w:ascii="Arial" w:hAnsi="Arial" w:cs="Arial"/>
          <w:sz w:val="24"/>
          <w:szCs w:val="24"/>
        </w:rPr>
        <w:t>Mortgage Frauds</w:t>
      </w:r>
    </w:p>
    <w:p w:rsidR="00C55F8F" w:rsidRPr="00B716AD" w:rsidRDefault="00C55F8F" w:rsidP="00B716AD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B716AD">
        <w:rPr>
          <w:rFonts w:ascii="Arial" w:hAnsi="Arial" w:cs="Arial"/>
          <w:sz w:val="24"/>
          <w:szCs w:val="24"/>
        </w:rPr>
        <w:t>Human Resource Frauds</w:t>
      </w:r>
    </w:p>
    <w:p w:rsidR="00C55F8F" w:rsidRPr="00B716AD" w:rsidRDefault="00C55F8F" w:rsidP="00B716AD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B716AD">
        <w:rPr>
          <w:rFonts w:ascii="Arial" w:hAnsi="Arial" w:cs="Arial"/>
          <w:sz w:val="24"/>
          <w:szCs w:val="24"/>
        </w:rPr>
        <w:t>Frauds in Banks</w:t>
      </w:r>
    </w:p>
    <w:p w:rsidR="00C55F8F" w:rsidRPr="00B716AD" w:rsidRDefault="00C55F8F" w:rsidP="00B716AD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B716AD">
        <w:rPr>
          <w:rFonts w:ascii="Arial" w:hAnsi="Arial" w:cs="Arial"/>
          <w:sz w:val="24"/>
          <w:szCs w:val="24"/>
        </w:rPr>
        <w:t>Frauds in Insurance Companies</w:t>
      </w:r>
    </w:p>
    <w:p w:rsidR="00C55F8F" w:rsidRPr="00B716AD" w:rsidRDefault="00C55F8F" w:rsidP="00B716A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B716AD">
        <w:rPr>
          <w:rFonts w:ascii="Arial" w:hAnsi="Arial" w:cs="Arial"/>
          <w:sz w:val="24"/>
          <w:szCs w:val="24"/>
        </w:rPr>
        <w:t>Level of perpetrator of serious incidents of economic crime</w:t>
      </w:r>
    </w:p>
    <w:p w:rsidR="003C2EC5" w:rsidRPr="00B716AD" w:rsidRDefault="003C2EC5" w:rsidP="00B716A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B716AD">
        <w:rPr>
          <w:rFonts w:ascii="Arial" w:hAnsi="Arial" w:cs="Arial"/>
          <w:sz w:val="24"/>
          <w:szCs w:val="24"/>
        </w:rPr>
        <w:t>Methods of detection and prevention of serious incidents of economic crimes:</w:t>
      </w:r>
    </w:p>
    <w:p w:rsidR="00C55F8F" w:rsidRPr="00B716AD" w:rsidRDefault="00C55F8F" w:rsidP="00B716AD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 w:rsidRPr="00B716AD">
        <w:rPr>
          <w:rFonts w:ascii="Arial" w:hAnsi="Arial" w:cs="Arial"/>
          <w:sz w:val="24"/>
          <w:szCs w:val="24"/>
        </w:rPr>
        <w:t>Reporting, investigations, recovery of lost assets</w:t>
      </w:r>
    </w:p>
    <w:p w:rsidR="00B716AD" w:rsidRPr="00B716AD" w:rsidRDefault="00B716AD" w:rsidP="00B716A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B716AD">
        <w:rPr>
          <w:rFonts w:ascii="Arial" w:hAnsi="Arial" w:cs="Arial"/>
          <w:sz w:val="24"/>
          <w:szCs w:val="24"/>
        </w:rPr>
        <w:t>Introduction to e-Crimes</w:t>
      </w:r>
    </w:p>
    <w:p w:rsidR="00B716AD" w:rsidRPr="00B716AD" w:rsidRDefault="00B716AD" w:rsidP="00B716A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B716AD">
        <w:rPr>
          <w:rFonts w:ascii="Arial" w:hAnsi="Arial" w:cs="Arial"/>
          <w:sz w:val="24"/>
          <w:szCs w:val="24"/>
        </w:rPr>
        <w:t xml:space="preserve">Types of e-Crimes (Includes ATM, Debit/Credit Card Frauds, Skimming, Phishing &amp; </w:t>
      </w:r>
      <w:proofErr w:type="spellStart"/>
      <w:r w:rsidRPr="00B716AD">
        <w:rPr>
          <w:rFonts w:ascii="Arial" w:hAnsi="Arial" w:cs="Arial"/>
          <w:sz w:val="24"/>
          <w:szCs w:val="24"/>
        </w:rPr>
        <w:t>Vishing</w:t>
      </w:r>
      <w:proofErr w:type="spellEnd"/>
      <w:r w:rsidRPr="00B716AD">
        <w:rPr>
          <w:rFonts w:ascii="Arial" w:hAnsi="Arial" w:cs="Arial"/>
          <w:sz w:val="24"/>
          <w:szCs w:val="24"/>
        </w:rPr>
        <w:t>, etc.)</w:t>
      </w:r>
    </w:p>
    <w:p w:rsidR="00B716AD" w:rsidRPr="00B716AD" w:rsidRDefault="00B716AD" w:rsidP="00B716A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B716AD">
        <w:rPr>
          <w:rFonts w:ascii="Arial" w:hAnsi="Arial" w:cs="Arial"/>
          <w:sz w:val="24"/>
          <w:szCs w:val="24"/>
        </w:rPr>
        <w:t>E-Crime Investigation Methods (Various tools and techniques can be discussed in brief/detail) – Hands On</w:t>
      </w:r>
    </w:p>
    <w:p w:rsidR="00B716AD" w:rsidRPr="00B716AD" w:rsidRDefault="00B716AD" w:rsidP="00B716A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B716AD">
        <w:rPr>
          <w:rFonts w:ascii="Arial" w:hAnsi="Arial" w:cs="Arial"/>
          <w:sz w:val="24"/>
          <w:szCs w:val="24"/>
        </w:rPr>
        <w:t xml:space="preserve">Basic of </w:t>
      </w:r>
      <w:proofErr w:type="spellStart"/>
      <w:r w:rsidRPr="00B716AD">
        <w:rPr>
          <w:rFonts w:ascii="Arial" w:hAnsi="Arial" w:cs="Arial"/>
          <w:sz w:val="24"/>
          <w:szCs w:val="24"/>
        </w:rPr>
        <w:t>CryptoCurrencies</w:t>
      </w:r>
      <w:proofErr w:type="spellEnd"/>
    </w:p>
    <w:p w:rsidR="00B716AD" w:rsidRPr="00B716AD" w:rsidRDefault="00B716AD" w:rsidP="00B716A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B716AD">
        <w:rPr>
          <w:rFonts w:ascii="Arial" w:hAnsi="Arial" w:cs="Arial"/>
          <w:sz w:val="24"/>
          <w:szCs w:val="24"/>
        </w:rPr>
        <w:t xml:space="preserve">Basics of </w:t>
      </w:r>
      <w:proofErr w:type="spellStart"/>
      <w:r w:rsidRPr="00B716AD">
        <w:rPr>
          <w:rFonts w:ascii="Arial" w:hAnsi="Arial" w:cs="Arial"/>
          <w:sz w:val="24"/>
          <w:szCs w:val="24"/>
        </w:rPr>
        <w:t>Darknet</w:t>
      </w:r>
      <w:proofErr w:type="spellEnd"/>
    </w:p>
    <w:p w:rsidR="00B716AD" w:rsidRPr="00B716AD" w:rsidRDefault="00B716AD" w:rsidP="00B716A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B716AD">
        <w:rPr>
          <w:rFonts w:ascii="Arial" w:hAnsi="Arial" w:cs="Arial"/>
          <w:sz w:val="24"/>
          <w:szCs w:val="24"/>
        </w:rPr>
        <w:t>Case Studies</w:t>
      </w:r>
    </w:p>
    <w:p w:rsidR="00C55F8F" w:rsidRPr="00B716AD" w:rsidRDefault="00C55F8F" w:rsidP="00B716AD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:rsidR="00C55F8F" w:rsidRPr="00B716AD" w:rsidRDefault="00C55F8F" w:rsidP="00B716AD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C55F8F" w:rsidRPr="00B716AD" w:rsidSect="009F569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C5D" w:rsidRDefault="005C5C5D" w:rsidP="00800D29">
      <w:pPr>
        <w:spacing w:after="0" w:line="240" w:lineRule="auto"/>
      </w:pPr>
      <w:r>
        <w:separator/>
      </w:r>
    </w:p>
  </w:endnote>
  <w:endnote w:type="continuationSeparator" w:id="0">
    <w:p w:rsidR="005C5C5D" w:rsidRDefault="005C5C5D" w:rsidP="00800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C5D" w:rsidRDefault="005C5C5D" w:rsidP="00800D29">
      <w:pPr>
        <w:spacing w:after="0" w:line="240" w:lineRule="auto"/>
      </w:pPr>
      <w:r>
        <w:separator/>
      </w:r>
    </w:p>
  </w:footnote>
  <w:footnote w:type="continuationSeparator" w:id="0">
    <w:p w:rsidR="005C5C5D" w:rsidRDefault="005C5C5D" w:rsidP="00800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D29" w:rsidRDefault="00800D29" w:rsidP="00800D29">
    <w:pPr>
      <w:pStyle w:val="Header"/>
      <w:tabs>
        <w:tab w:val="left" w:pos="7950"/>
      </w:tabs>
      <w:rPr>
        <w:b/>
        <w:sz w:val="28"/>
        <w:szCs w:val="28"/>
      </w:rPr>
    </w:pPr>
    <w:r>
      <w:rPr>
        <w:b/>
        <w:sz w:val="28"/>
        <w:szCs w:val="28"/>
      </w:rPr>
      <w:tab/>
    </w:r>
    <w:r w:rsidRPr="00800D29">
      <w:rPr>
        <w:b/>
        <w:sz w:val="28"/>
        <w:szCs w:val="28"/>
      </w:rPr>
      <w:t>FINANCIAL, ECONOMIC &amp; ELECTRONIC CRIME</w:t>
    </w:r>
    <w:r>
      <w:rPr>
        <w:b/>
        <w:sz w:val="28"/>
        <w:szCs w:val="28"/>
      </w:rPr>
      <w:tab/>
    </w:r>
  </w:p>
  <w:p w:rsidR="00800D29" w:rsidRPr="00800D29" w:rsidRDefault="00800D29" w:rsidP="00800D29">
    <w:pPr>
      <w:pStyle w:val="Header"/>
      <w:tabs>
        <w:tab w:val="left" w:pos="7950"/>
      </w:tabs>
      <w:rPr>
        <w:b/>
        <w:sz w:val="28"/>
        <w:szCs w:val="28"/>
      </w:rPr>
    </w:pPr>
    <w:r>
      <w:rPr>
        <w:b/>
        <w:sz w:val="28"/>
        <w:szCs w:val="28"/>
      </w:rPr>
      <w:t>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C54FC"/>
    <w:multiLevelType w:val="hybridMultilevel"/>
    <w:tmpl w:val="BEA09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F8F"/>
    <w:rsid w:val="003C2EC5"/>
    <w:rsid w:val="005C5C5D"/>
    <w:rsid w:val="00800D29"/>
    <w:rsid w:val="009F569A"/>
    <w:rsid w:val="00B716AD"/>
    <w:rsid w:val="00C5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F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0D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0D29"/>
  </w:style>
  <w:style w:type="paragraph" w:styleId="Footer">
    <w:name w:val="footer"/>
    <w:basedOn w:val="Normal"/>
    <w:link w:val="FooterChar"/>
    <w:uiPriority w:val="99"/>
    <w:unhideWhenUsed/>
    <w:rsid w:val="00800D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D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F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0D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0D29"/>
  </w:style>
  <w:style w:type="paragraph" w:styleId="Footer">
    <w:name w:val="footer"/>
    <w:basedOn w:val="Normal"/>
    <w:link w:val="FooterChar"/>
    <w:uiPriority w:val="99"/>
    <w:unhideWhenUsed/>
    <w:rsid w:val="00800D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Owner</cp:lastModifiedBy>
  <cp:revision>2</cp:revision>
  <dcterms:created xsi:type="dcterms:W3CDTF">2019-01-02T07:13:00Z</dcterms:created>
  <dcterms:modified xsi:type="dcterms:W3CDTF">2019-01-02T07:13:00Z</dcterms:modified>
</cp:coreProperties>
</file>