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4"/>
      </w:tblGrid>
      <w:tr w:rsidR="003835FF" w14:paraId="3B501884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7BCB" w14:textId="77777777" w:rsidR="003835FF" w:rsidRDefault="005E47F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Name of the Institute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DD35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LOVELY PROFESSIONAL UNIVERSITY, PUNJAB, INDIA (A unit of Lovely International Trust), An ISO 9001:2015, ISO/ISE 27001:2013 Institute</w:t>
            </w:r>
          </w:p>
        </w:tc>
      </w:tr>
      <w:tr w:rsidR="003835FF" w14:paraId="00CEDC09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46C4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Name / Title of the Course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7344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Specialized course in integrating yoga and </w:t>
            </w:r>
            <w:r>
              <w:rPr>
                <w:color w:val="000000"/>
                <w:sz w:val="20"/>
                <w:szCs w:val="20"/>
              </w:rPr>
              <w:t>alternative medicine into health care system.</w:t>
            </w:r>
          </w:p>
        </w:tc>
      </w:tr>
      <w:tr w:rsidR="003835FF" w14:paraId="6D551BEB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0111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Proposed Dates and Duration of the Course in Weeks / Months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9AB5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Nov 2019 to 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Dec 2019</w:t>
            </w:r>
          </w:p>
          <w:p w14:paraId="7538D333" w14:textId="77777777" w:rsidR="003835FF" w:rsidRDefault="003835FF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00B51FD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 weeks</w:t>
            </w:r>
          </w:p>
        </w:tc>
      </w:tr>
      <w:tr w:rsidR="003835FF" w14:paraId="56C3B88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EB5F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Eligibility Criteria for Participants and Age Limits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604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Any Graduate</w:t>
            </w:r>
          </w:p>
          <w:p w14:paraId="204E170F" w14:textId="77777777" w:rsidR="003835FF" w:rsidRDefault="003835FF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ED75ACF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Maximum Age: 50 years</w:t>
            </w:r>
          </w:p>
        </w:tc>
      </w:tr>
      <w:tr w:rsidR="003835FF" w14:paraId="7B32CF6E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DA4D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Basic outline of the course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8BD9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Understanding Yoga and Ayurveda as traditional Vedic system of Health care, Introduction to yoga techn</w:t>
            </w:r>
            <w:r>
              <w:rPr>
                <w:color w:val="000000"/>
                <w:sz w:val="20"/>
                <w:szCs w:val="20"/>
              </w:rPr>
              <w:t>iques; Introduction to preventive techniques for a healthy lifestyle, learning basic meditation techniques, breathing exercise, usage of plant medicine as alternative medicine</w:t>
            </w:r>
          </w:p>
        </w:tc>
      </w:tr>
      <w:tr w:rsidR="003835FF" w14:paraId="53E21920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B9BA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Content of the Course</w:t>
            </w:r>
          </w:p>
          <w:p w14:paraId="057DFDB3" w14:textId="77777777" w:rsidR="003835FF" w:rsidRDefault="005E47F6">
            <w:pPr>
              <w:pStyle w:val="ListParagraph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(What all would be covered in the course)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696F" w14:textId="77777777" w:rsidR="003835FF" w:rsidRDefault="005E47F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Asana and </w:t>
            </w:r>
            <w:r>
              <w:rPr>
                <w:color w:val="000000"/>
                <w:sz w:val="20"/>
                <w:szCs w:val="20"/>
              </w:rPr>
              <w:t>pranayama</w:t>
            </w:r>
          </w:p>
          <w:p w14:paraId="6C2BA402" w14:textId="77777777" w:rsidR="003835FF" w:rsidRDefault="005E47F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Shatkarma</w:t>
            </w:r>
          </w:p>
          <w:p w14:paraId="613FD503" w14:textId="77777777" w:rsidR="003835FF" w:rsidRDefault="005E47F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Naturopathy</w:t>
            </w:r>
          </w:p>
          <w:p w14:paraId="68DBD0B2" w14:textId="77777777" w:rsidR="003835FF" w:rsidRDefault="005E47F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Introduction to Alternative medicine</w:t>
            </w:r>
          </w:p>
        </w:tc>
      </w:tr>
      <w:tr w:rsidR="003835FF" w14:paraId="26EE6B38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C003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Learning Outcome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EF54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Understanding "Why to cure when we can prevent it from happening". Health care professionals can promote yoga and a healthy lifestyle to reduce overall healthcare cost a</w:t>
            </w:r>
            <w:r>
              <w:rPr>
                <w:color w:val="000000"/>
                <w:sz w:val="20"/>
                <w:szCs w:val="20"/>
              </w:rPr>
              <w:t>nd burden. </w:t>
            </w:r>
          </w:p>
        </w:tc>
      </w:tr>
      <w:tr w:rsidR="003835FF" w14:paraId="305EC980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0702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Instructional Strategy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8C08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Demonstration followed by participation of candidates</w:t>
            </w:r>
          </w:p>
          <w:p w14:paraId="4E51BA24" w14:textId="77777777" w:rsidR="003835FF" w:rsidRDefault="003835FF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35FF" w14:paraId="32822D64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1150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Course would be relevant for what type of audience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ED6D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Any graduate with 3 years of experience in health care officials / Administrator/ Policy makers /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Academicians   </w:t>
            </w:r>
          </w:p>
        </w:tc>
      </w:tr>
      <w:tr w:rsidR="003835FF" w14:paraId="69030C9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110C" w14:textId="77777777" w:rsidR="003835FF" w:rsidRDefault="005E47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Mode of Evaluation of Performance of ITEC Participant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CA48" w14:textId="77777777" w:rsidR="003835FF" w:rsidRDefault="005E47F6">
            <w:pPr>
              <w:pStyle w:val="Standard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Practical performance and viva</w:t>
            </w:r>
          </w:p>
        </w:tc>
      </w:tr>
    </w:tbl>
    <w:p w14:paraId="3506CDEE" w14:textId="77777777" w:rsidR="003835FF" w:rsidRDefault="003835FF">
      <w:pPr>
        <w:pStyle w:val="Standard"/>
        <w:rPr>
          <w:color w:val="000000"/>
          <w:sz w:val="20"/>
          <w:szCs w:val="20"/>
        </w:rPr>
      </w:pPr>
    </w:p>
    <w:p w14:paraId="6116EB77" w14:textId="77777777" w:rsidR="003835FF" w:rsidRDefault="003835FF">
      <w:pPr>
        <w:pStyle w:val="Standard"/>
        <w:rPr>
          <w:color w:val="000000"/>
          <w:sz w:val="20"/>
          <w:szCs w:val="20"/>
        </w:rPr>
      </w:pPr>
    </w:p>
    <w:p w14:paraId="4754236D" w14:textId="77777777" w:rsidR="003835FF" w:rsidRDefault="003835FF">
      <w:pPr>
        <w:pStyle w:val="Standard"/>
        <w:rPr>
          <w:color w:val="000000"/>
          <w:sz w:val="20"/>
          <w:szCs w:val="20"/>
        </w:rPr>
      </w:pPr>
    </w:p>
    <w:p w14:paraId="01DFD55B" w14:textId="77777777" w:rsidR="003835FF" w:rsidRDefault="003835FF">
      <w:pPr>
        <w:pStyle w:val="Standard"/>
        <w:rPr>
          <w:color w:val="000000"/>
          <w:sz w:val="20"/>
          <w:szCs w:val="20"/>
        </w:rPr>
      </w:pPr>
    </w:p>
    <w:p w14:paraId="0308C5DA" w14:textId="77777777" w:rsidR="003835FF" w:rsidRDefault="003835FF">
      <w:pPr>
        <w:pStyle w:val="Standard"/>
      </w:pPr>
    </w:p>
    <w:sectPr w:rsidR="003835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30F5" w14:textId="77777777" w:rsidR="005E47F6" w:rsidRDefault="005E47F6">
      <w:pPr>
        <w:spacing w:after="0" w:line="240" w:lineRule="auto"/>
      </w:pPr>
      <w:r>
        <w:separator/>
      </w:r>
    </w:p>
  </w:endnote>
  <w:endnote w:type="continuationSeparator" w:id="0">
    <w:p w14:paraId="2241239D" w14:textId="77777777" w:rsidR="005E47F6" w:rsidRDefault="005E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C1E4" w14:textId="77777777" w:rsidR="005E47F6" w:rsidRDefault="005E47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BA2B2" w14:textId="77777777" w:rsidR="005E47F6" w:rsidRDefault="005E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72C"/>
    <w:multiLevelType w:val="multilevel"/>
    <w:tmpl w:val="F28A1CEC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BB16CF6"/>
    <w:multiLevelType w:val="multilevel"/>
    <w:tmpl w:val="C10EBCB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C8321BF"/>
    <w:multiLevelType w:val="multilevel"/>
    <w:tmpl w:val="B44406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35FF"/>
    <w:rsid w:val="00085386"/>
    <w:rsid w:val="003835FF"/>
    <w:rsid w:val="005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D687"/>
  <w15:docId w15:val="{F9617187-DAB9-46B3-B79C-D353F89C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IN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sz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2019-10-03T05:21:00Z</cp:lastPrinted>
  <dcterms:created xsi:type="dcterms:W3CDTF">2019-11-06T07:10:00Z</dcterms:created>
  <dcterms:modified xsi:type="dcterms:W3CDTF">2019-11-06T07:10:00Z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