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29" w:rsidRPr="00320047" w:rsidRDefault="00F95A29" w:rsidP="00F9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</w:pPr>
      <w:r w:rsidRPr="003200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International Training </w:t>
      </w:r>
      <w:proofErr w:type="spellStart"/>
      <w:r w:rsidRPr="003200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Programme</w:t>
      </w:r>
      <w:proofErr w:type="spellEnd"/>
      <w:r w:rsidRPr="003200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 on</w:t>
      </w:r>
    </w:p>
    <w:p w:rsidR="00BF7F3F" w:rsidRDefault="00BF7F3F" w:rsidP="00F9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COMPETENCE AND MANAGEMENT SYSTEMS </w:t>
      </w:r>
    </w:p>
    <w:p w:rsidR="00F95A29" w:rsidRPr="00320047" w:rsidRDefault="00BF7F3F" w:rsidP="00F9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OF LABORATORIES</w:t>
      </w:r>
    </w:p>
    <w:p w:rsidR="00F95A29" w:rsidRPr="00320047" w:rsidRDefault="00F95A29" w:rsidP="00F9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F7004" w:rsidRPr="00320047" w:rsidRDefault="00FF7004" w:rsidP="00FF700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320047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Programme</w:t>
      </w:r>
      <w:proofErr w:type="spellEnd"/>
      <w:r w:rsidRPr="00320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Outline</w:t>
      </w:r>
      <w:proofErr w:type="gramEnd"/>
    </w:p>
    <w:p w:rsidR="00FF7004" w:rsidRPr="00320047" w:rsidRDefault="00FF7004" w:rsidP="00FF7004">
      <w:pPr>
        <w:rPr>
          <w:rFonts w:ascii="Times New Roman" w:hAnsi="Times New Roman" w:cs="Times New Roman"/>
          <w:sz w:val="28"/>
          <w:szCs w:val="28"/>
        </w:rPr>
      </w:pPr>
      <w:r w:rsidRPr="00320047">
        <w:rPr>
          <w:rFonts w:ascii="Times New Roman" w:hAnsi="Times New Roman" w:cs="Times New Roman"/>
          <w:sz w:val="28"/>
          <w:szCs w:val="28"/>
        </w:rPr>
        <w:t>The training comprises of the following phases:</w:t>
      </w:r>
    </w:p>
    <w:p w:rsidR="00FF7004" w:rsidRPr="00320047" w:rsidRDefault="00FF7004" w:rsidP="00FF7004">
      <w:pPr>
        <w:rPr>
          <w:rFonts w:ascii="Times New Roman" w:hAnsi="Times New Roman" w:cs="Times New Roman"/>
          <w:sz w:val="28"/>
          <w:szCs w:val="28"/>
        </w:rPr>
      </w:pPr>
      <w:r w:rsidRPr="00320047">
        <w:rPr>
          <w:rFonts w:ascii="Times New Roman" w:hAnsi="Times New Roman" w:cs="Times New Roman"/>
          <w:sz w:val="28"/>
          <w:szCs w:val="28"/>
        </w:rPr>
        <w:t xml:space="preserve">Acclimatization, Study &amp; Workshops  </w:t>
      </w:r>
      <w:r w:rsidRPr="00320047">
        <w:rPr>
          <w:rFonts w:ascii="Times New Roman" w:hAnsi="Times New Roman" w:cs="Times New Roman"/>
          <w:sz w:val="28"/>
          <w:szCs w:val="28"/>
        </w:rPr>
        <w:tab/>
        <w:t>: 2 weeks</w:t>
      </w:r>
    </w:p>
    <w:p w:rsidR="00FF7004" w:rsidRPr="00320047" w:rsidRDefault="00FF7004" w:rsidP="00FF7004">
      <w:pPr>
        <w:rPr>
          <w:rFonts w:ascii="Times New Roman" w:hAnsi="Times New Roman" w:cs="Times New Roman"/>
          <w:sz w:val="28"/>
          <w:szCs w:val="28"/>
        </w:rPr>
      </w:pPr>
      <w:r w:rsidRPr="00320047">
        <w:rPr>
          <w:rFonts w:ascii="Times New Roman" w:hAnsi="Times New Roman" w:cs="Times New Roman"/>
          <w:sz w:val="28"/>
          <w:szCs w:val="28"/>
        </w:rPr>
        <w:t>Laboratory Visits</w:t>
      </w:r>
      <w:r w:rsidRPr="00320047">
        <w:rPr>
          <w:rFonts w:ascii="Times New Roman" w:hAnsi="Times New Roman" w:cs="Times New Roman"/>
          <w:sz w:val="28"/>
          <w:szCs w:val="28"/>
        </w:rPr>
        <w:tab/>
      </w:r>
      <w:r w:rsidRPr="00320047">
        <w:rPr>
          <w:rFonts w:ascii="Times New Roman" w:hAnsi="Times New Roman" w:cs="Times New Roman"/>
          <w:sz w:val="28"/>
          <w:szCs w:val="28"/>
        </w:rPr>
        <w:tab/>
      </w:r>
      <w:r w:rsidRPr="00320047">
        <w:rPr>
          <w:rFonts w:ascii="Times New Roman" w:hAnsi="Times New Roman" w:cs="Times New Roman"/>
          <w:sz w:val="28"/>
          <w:szCs w:val="28"/>
        </w:rPr>
        <w:tab/>
      </w:r>
      <w:r w:rsidR="00BF7F3F">
        <w:rPr>
          <w:rFonts w:ascii="Times New Roman" w:hAnsi="Times New Roman" w:cs="Times New Roman"/>
          <w:sz w:val="28"/>
          <w:szCs w:val="28"/>
        </w:rPr>
        <w:tab/>
      </w:r>
      <w:r w:rsidR="00BF7F3F">
        <w:rPr>
          <w:rFonts w:ascii="Times New Roman" w:hAnsi="Times New Roman" w:cs="Times New Roman"/>
          <w:sz w:val="28"/>
          <w:szCs w:val="28"/>
        </w:rPr>
        <w:tab/>
      </w:r>
      <w:r w:rsidRPr="00320047">
        <w:rPr>
          <w:rFonts w:ascii="Times New Roman" w:hAnsi="Times New Roman" w:cs="Times New Roman"/>
          <w:sz w:val="28"/>
          <w:szCs w:val="28"/>
        </w:rPr>
        <w:t>: 4 days</w:t>
      </w:r>
    </w:p>
    <w:p w:rsidR="00F95A29" w:rsidRPr="00320047" w:rsidRDefault="00F95A29" w:rsidP="00F9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95A29" w:rsidRPr="00320047" w:rsidRDefault="00F95A29" w:rsidP="00F95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Aspects Covered: </w:t>
      </w:r>
    </w:p>
    <w:p w:rsidR="00FF7004" w:rsidRPr="00320047" w:rsidRDefault="00FF7004" w:rsidP="00F9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95A29" w:rsidRPr="00320047" w:rsidRDefault="00F95A29" w:rsidP="00F9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Various aspects which will be covered during the study phase include: </w:t>
      </w:r>
    </w:p>
    <w:p w:rsidR="00F95A29" w:rsidRPr="00320047" w:rsidRDefault="00F95A29" w:rsidP="00411F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95A29" w:rsidRPr="00320047" w:rsidRDefault="00F95A29" w:rsidP="00411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 understanding of ISO/IEC 17025. </w:t>
      </w:r>
      <w:r w:rsidR="000B6EBF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International Laboratory Accreditation </w:t>
      </w:r>
      <w:r w:rsidR="00BF7F3F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>Cooperation,</w:t>
      </w:r>
      <w:r w:rsidR="00D432E1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Mutual Recognition A</w:t>
      </w:r>
      <w:r w:rsidR="000B6EBF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greement, Importance of International Regional Cooperation. </w:t>
      </w: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Group discussion and case studies are special features. </w:t>
      </w:r>
    </w:p>
    <w:p w:rsidR="00F95A29" w:rsidRPr="00320047" w:rsidRDefault="00F95A29" w:rsidP="00411F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:rsidR="00F95A29" w:rsidRPr="00320047" w:rsidRDefault="00F95A29" w:rsidP="00411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Developing and understanding on quality system documentation for the laboratory. It would include training on developing quality manual and procedures etc. </w:t>
      </w:r>
    </w:p>
    <w:p w:rsidR="00F95A29" w:rsidRPr="00320047" w:rsidRDefault="00F95A29" w:rsidP="00411F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95A29" w:rsidRPr="00320047" w:rsidRDefault="00F95A29" w:rsidP="00411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>Management of equipment, calibration, traceability, measurement uncertainty, environment</w:t>
      </w:r>
      <w:r w:rsidR="00002922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>al conditions</w:t>
      </w: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test methods, test items, safety, quality control, </w:t>
      </w:r>
      <w:r w:rsidR="00002922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test </w:t>
      </w: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records and </w:t>
      </w:r>
      <w:r w:rsidR="00002922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test </w:t>
      </w: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reports etc. </w:t>
      </w:r>
    </w:p>
    <w:p w:rsidR="00F95A29" w:rsidRPr="00320047" w:rsidRDefault="00F95A29" w:rsidP="00411F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95A29" w:rsidRPr="00320047" w:rsidRDefault="00F95A29" w:rsidP="00411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Techniques of conducting internal audit and reporting of the internal audit findings. </w:t>
      </w:r>
    </w:p>
    <w:p w:rsidR="00F95A29" w:rsidRPr="00320047" w:rsidRDefault="00F95A29" w:rsidP="00411F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:rsidR="00F95A29" w:rsidRPr="00320047" w:rsidRDefault="00F95A29" w:rsidP="00411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Management review and its contents. </w:t>
      </w:r>
    </w:p>
    <w:p w:rsidR="00F95A29" w:rsidRPr="00320047" w:rsidRDefault="00F95A29" w:rsidP="00411F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95A29" w:rsidRDefault="00F95A29" w:rsidP="00411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 understanding of ISO 17043. </w:t>
      </w:r>
    </w:p>
    <w:p w:rsidR="002568F8" w:rsidRPr="002568F8" w:rsidRDefault="002568F8" w:rsidP="002568F8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568F8" w:rsidRPr="002568F8" w:rsidRDefault="002568F8" w:rsidP="00411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568F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 understanding of </w:t>
      </w:r>
      <w:r w:rsidRPr="0025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ISO 15189, </w:t>
      </w:r>
      <w:r w:rsidRPr="00CC4FB8">
        <w:rPr>
          <w:rFonts w:ascii="Times New Roman" w:hAnsi="Times New Roman" w:cs="Times New Roman"/>
          <w:sz w:val="28"/>
          <w:szCs w:val="28"/>
          <w:shd w:val="clear" w:color="auto" w:fill="F2FBFF"/>
        </w:rPr>
        <w:t>Medical Laboratories - Requirements</w:t>
      </w:r>
      <w:r w:rsidRPr="002568F8">
        <w:rPr>
          <w:rFonts w:ascii="Times New Roman" w:hAnsi="Times New Roman" w:cs="Times New Roman"/>
          <w:sz w:val="28"/>
          <w:szCs w:val="28"/>
          <w:shd w:val="clear" w:color="auto" w:fill="F2FBFF"/>
        </w:rPr>
        <w:t xml:space="preserve"> for Quality and Competence</w:t>
      </w:r>
    </w:p>
    <w:p w:rsidR="00F95A29" w:rsidRPr="00320047" w:rsidRDefault="00F95A29" w:rsidP="00411F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95A29" w:rsidRPr="00320047" w:rsidRDefault="00F95A29" w:rsidP="00411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Techniques for conducting ILC/Proficiency Testing &amp; evaluate the </w:t>
      </w:r>
      <w:r w:rsidR="00557D78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>Z-</w:t>
      </w: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scores. </w:t>
      </w:r>
    </w:p>
    <w:p w:rsidR="00F95A29" w:rsidRPr="00320047" w:rsidRDefault="00F95A29" w:rsidP="00411F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95A29" w:rsidRPr="00320047" w:rsidRDefault="00557D78" w:rsidP="00411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Estimation of </w:t>
      </w:r>
      <w:r w:rsidR="00F95A29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Uncertainty in Measurement. </w:t>
      </w:r>
      <w:bookmarkStart w:id="0" w:name="_GoBack"/>
      <w:bookmarkEnd w:id="0"/>
    </w:p>
    <w:p w:rsidR="00F95A29" w:rsidRPr="00320047" w:rsidRDefault="00F95A29" w:rsidP="0041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95A29" w:rsidRPr="00320047" w:rsidRDefault="00F95A29" w:rsidP="0041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Implementation of ISO 17025 will be covered during the lectures as well as through Laboratory visits so that the participants can learn the process of implementation and accreditation of Laboratories. </w:t>
      </w:r>
      <w:r w:rsidR="003D2C39" w:rsidRPr="00320047">
        <w:rPr>
          <w:rFonts w:ascii="Times New Roman" w:eastAsia="Times New Roman" w:hAnsi="Times New Roman" w:cs="Times New Roman"/>
          <w:sz w:val="28"/>
          <w:szCs w:val="28"/>
          <w:lang w:eastAsia="en-IN"/>
        </w:rPr>
        <w:t>After the training, the participants will be able to handle the technical requirements in the laboratory as per international practices.</w:t>
      </w:r>
    </w:p>
    <w:p w:rsidR="00F23C15" w:rsidRPr="00320047" w:rsidRDefault="00F23C15">
      <w:pPr>
        <w:rPr>
          <w:rFonts w:ascii="Times New Roman" w:hAnsi="Times New Roman" w:cs="Times New Roman"/>
          <w:sz w:val="28"/>
          <w:szCs w:val="28"/>
        </w:rPr>
      </w:pPr>
    </w:p>
    <w:sectPr w:rsidR="00F23C15" w:rsidRPr="00320047" w:rsidSect="00BF7F3F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410"/>
    <w:multiLevelType w:val="hybridMultilevel"/>
    <w:tmpl w:val="B6D0E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9"/>
    <w:rsid w:val="00002922"/>
    <w:rsid w:val="0008504B"/>
    <w:rsid w:val="000B6EBF"/>
    <w:rsid w:val="00191B09"/>
    <w:rsid w:val="001B6290"/>
    <w:rsid w:val="002568F8"/>
    <w:rsid w:val="00320047"/>
    <w:rsid w:val="003D2C39"/>
    <w:rsid w:val="00411F8A"/>
    <w:rsid w:val="00535203"/>
    <w:rsid w:val="00557D78"/>
    <w:rsid w:val="007637D8"/>
    <w:rsid w:val="0081124E"/>
    <w:rsid w:val="008E0209"/>
    <w:rsid w:val="009120AD"/>
    <w:rsid w:val="00BA085E"/>
    <w:rsid w:val="00BF7F3F"/>
    <w:rsid w:val="00CC4FB8"/>
    <w:rsid w:val="00D432E1"/>
    <w:rsid w:val="00DB5792"/>
    <w:rsid w:val="00F23C15"/>
    <w:rsid w:val="00F95A29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0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95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0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9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 .R</dc:creator>
  <cp:lastModifiedBy>nicsi</cp:lastModifiedBy>
  <cp:revision>2</cp:revision>
  <cp:lastPrinted>2018-11-14T05:09:00Z</cp:lastPrinted>
  <dcterms:created xsi:type="dcterms:W3CDTF">2018-11-14T05:09:00Z</dcterms:created>
  <dcterms:modified xsi:type="dcterms:W3CDTF">2018-11-14T05:09:00Z</dcterms:modified>
</cp:coreProperties>
</file>