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8.0 -->
  <w:body>
    <w:p>
      <w:pPr>
        <w:pStyle w:val="para001"/>
        <w:bidi w:val="0"/>
        <w:spacing w:before="0" w:after="200" w:line="322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GB" w:eastAsia="en-GB"/>
        </w:rPr>
      </w:pPr>
      <w:r>
        <w:rPr>
          <w:i w:val="0"/>
          <w:iCs w:val="0"/>
          <w:lang w:val="en-GB" w:eastAsia="en-GB"/>
        </w:rPr>
        <w:t>Institute of Liver and Biliary Sciences, New Delhi, India</w:t>
      </w:r>
    </w:p>
    <w:p>
      <w:pPr>
        <w:pStyle w:val="para002"/>
        <w:bidi w:val="0"/>
        <w:spacing w:before="0" w:after="200" w:line="322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GB" w:eastAsia="en-GB"/>
        </w:rPr>
      </w:pPr>
      <w:r>
        <w:rPr>
          <w:i w:val="0"/>
          <w:iCs w:val="0"/>
          <w:lang w:val="en-GB" w:eastAsia="en-GB"/>
        </w:rPr>
        <w:t>Capacity Building in Liver Disease Management</w:t>
      </w:r>
    </w:p>
    <w:p>
      <w:pPr>
        <w:pStyle w:val="para003"/>
        <w:bidi w:val="0"/>
        <w:spacing w:before="0" w:after="200" w:line="322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GB" w:eastAsia="en-GB"/>
        </w:rPr>
      </w:pPr>
      <w:r>
        <w:rPr>
          <w:i w:val="0"/>
          <w:iCs w:val="0"/>
          <w:lang w:val="en-GB" w:eastAsia="en-GB"/>
        </w:rPr>
        <w:t>Capacity building for AFRICAN Countries (ITEC Programme)</w:t>
      </w:r>
    </w:p>
    <w:p>
      <w:pPr>
        <w:pStyle w:val="para004"/>
        <w:bidi w:val="0"/>
        <w:spacing w:before="0" w:after="200" w:line="322" w:lineRule="auto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GB" w:eastAsia="en-GB"/>
        </w:rPr>
      </w:pPr>
    </w:p>
    <w:p>
      <w:pPr>
        <w:pStyle w:val="para005"/>
        <w:bidi w:val="0"/>
        <w:spacing w:before="0" w:after="200" w:line="322" w:lineRule="auto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GB" w:eastAsia="en-GB"/>
        </w:rPr>
      </w:pPr>
      <w:r>
        <w:rPr>
          <w:i w:val="0"/>
          <w:iCs w:val="0"/>
          <w:lang w:val="en-GB" w:eastAsia="en-GB"/>
        </w:rPr>
        <w:t>On-line training module:</w:t>
      </w:r>
      <w:r>
        <w:rPr>
          <w:i w:val="0"/>
          <w:iCs w:val="0"/>
          <w:lang w:val="en-GB" w:eastAsia="en-GB"/>
        </w:rPr>
        <w:t xml:space="preserve">  </w:t>
      </w:r>
      <w:r>
        <w:rPr>
          <w:i w:val="0"/>
          <w:iCs w:val="0"/>
          <w:lang w:val="en-GB" w:eastAsia="en-GB"/>
        </w:rPr>
        <w:t xml:space="preserve">Level 1 </w:t>
      </w:r>
      <w:r>
        <w:rPr>
          <w:rStyle w:val="text002"/>
          <w:i w:val="0"/>
          <w:iCs w:val="0"/>
          <w:lang w:val="en-GB" w:eastAsia="en-GB"/>
        </w:rPr>
        <w:t>(</w:t>
      </w:r>
      <w:r>
        <w:rPr>
          <w:i w:val="0"/>
          <w:iCs w:val="0"/>
          <w:lang w:val="en-GB" w:eastAsia="en-GB"/>
        </w:rPr>
        <w:t>BASIC ADULT HEPATOLOGY</w:t>
      </w:r>
      <w:r>
        <w:rPr>
          <w:rStyle w:val="text003"/>
          <w:i w:val="0"/>
          <w:iCs w:val="0"/>
          <w:lang w:val="en-GB" w:eastAsia="en-GB"/>
        </w:rPr>
        <w:t>):</w:t>
      </w:r>
      <w:r>
        <w:rPr>
          <w:i w:val="0"/>
          <w:iCs w:val="0"/>
          <w:lang w:val="en-GB" w:eastAsia="en-GB"/>
        </w:rPr>
        <w:t xml:space="preserve">  </w:t>
      </w:r>
    </w:p>
    <w:p>
      <w:pPr>
        <w:pStyle w:val="para006"/>
        <w:bidi w:val="0"/>
        <w:spacing w:before="0" w:after="200" w:line="322" w:lineRule="auto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lang w:val="en-GB" w:eastAsia="en-GB"/>
        </w:rPr>
      </w:pPr>
      <w:r>
        <w:rPr>
          <w:rStyle w:val="text004"/>
          <w:i w:val="0"/>
          <w:iCs w:val="0"/>
          <w:lang w:val="en-GB" w:eastAsia="en-GB"/>
        </w:rPr>
        <w:t xml:space="preserve">Aim: </w:t>
      </w:r>
      <w:r>
        <w:rPr>
          <w:b w:val="0"/>
          <w:bCs w:val="0"/>
          <w:i w:val="0"/>
          <w:iCs w:val="0"/>
          <w:lang w:val="en-GB" w:eastAsia="en-GB"/>
        </w:rPr>
        <w:t>To train general physicians in basic of practice of hepatology, so that they can diagnose and manage liver related cases with ease and effiiciently.</w:t>
      </w:r>
    </w:p>
    <w:p>
      <w:pPr>
        <w:pStyle w:val="para007"/>
        <w:bidi w:val="0"/>
        <w:spacing w:before="0" w:after="200" w:line="322" w:lineRule="auto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GB" w:eastAsia="en-GB"/>
        </w:rPr>
      </w:pPr>
      <w:r>
        <w:rPr>
          <w:i w:val="0"/>
          <w:iCs w:val="0"/>
          <w:lang w:val="en-GB" w:eastAsia="en-GB"/>
        </w:rPr>
        <w:t>Duration: 4 weeks course: Classes ( 2 hour session), 3 times a week for 4 weeks (i.e a total 24 hrs of academic interactions).</w:t>
      </w:r>
    </w:p>
    <w:p>
      <w:pPr>
        <w:pStyle w:val="para009"/>
        <w:bidi w:val="0"/>
        <w:spacing w:before="280" w:after="200" w:line="322" w:lineRule="auto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GB" w:eastAsia="en-GB"/>
        </w:rPr>
      </w:pPr>
      <w:r>
        <w:rPr>
          <w:i w:val="0"/>
          <w:iCs w:val="0"/>
          <w:lang w:val="en-GB" w:eastAsia="en-GB"/>
        </w:rPr>
        <w:t xml:space="preserve">Eligibility criteria for online module level 1: </w:t>
      </w:r>
    </w:p>
    <w:p>
      <w:pPr>
        <w:pStyle w:val="para010"/>
        <w:bidi w:val="0"/>
        <w:spacing w:before="0" w:after="200" w:line="322" w:lineRule="auto"/>
        <w:ind w:left="72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lang w:val="en-GB" w:eastAsia="en-GB"/>
        </w:rPr>
      </w:pPr>
      <w:r>
        <w:rPr>
          <w:b w:val="0"/>
          <w:bCs w:val="0"/>
          <w:i w:val="0"/>
          <w:iCs w:val="0"/>
          <w:lang w:val="en-GB" w:eastAsia="en-GB"/>
        </w:rPr>
        <w:t>General physicians, Medical practitioners, Medical Students, research Fellows</w:t>
      </w:r>
    </w:p>
    <w:p>
      <w:pPr>
        <w:pStyle w:val="para011"/>
        <w:bidi w:val="0"/>
        <w:spacing w:before="0" w:after="200" w:line="322" w:lineRule="auto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lang w:val="en-GB" w:eastAsia="en-GB"/>
        </w:rPr>
      </w:pPr>
      <w:r>
        <w:rPr>
          <w:rStyle w:val="text010"/>
          <w:i w:val="0"/>
          <w:iCs w:val="0"/>
          <w:lang w:val="en-GB" w:eastAsia="en-GB"/>
        </w:rPr>
        <w:t>Platform for training</w:t>
      </w:r>
      <w:r>
        <w:rPr>
          <w:b w:val="0"/>
          <w:bCs w:val="0"/>
          <w:i w:val="0"/>
          <w:iCs w:val="0"/>
          <w:lang w:val="en-GB" w:eastAsia="en-GB"/>
        </w:rPr>
        <w:t xml:space="preserve">: </w:t>
      </w:r>
    </w:p>
    <w:p>
      <w:pPr>
        <w:pStyle w:val="para012"/>
        <w:bidi w:val="0"/>
        <w:spacing w:before="0" w:after="200" w:line="322" w:lineRule="auto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lang w:val="en-GB" w:eastAsia="en-GB"/>
        </w:rPr>
      </w:pPr>
      <w:r>
        <w:rPr>
          <w:b w:val="0"/>
          <w:bCs w:val="0"/>
          <w:i w:val="0"/>
          <w:iCs w:val="0"/>
          <w:lang w:val="en-GB" w:eastAsia="en-GB"/>
        </w:rPr>
        <w:t>Web based online course [IT department of ILBS- will facilitate with additional support]</w:t>
      </w:r>
    </w:p>
    <w:p>
      <w:pPr>
        <w:pStyle w:val="para013"/>
        <w:bidi w:val="0"/>
        <w:spacing w:before="0" w:after="200" w:line="322" w:lineRule="auto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lang w:val="en-GB" w:eastAsia="en-GB"/>
        </w:rPr>
      </w:pPr>
      <w:r>
        <w:rPr>
          <w:b w:val="0"/>
          <w:bCs w:val="0"/>
          <w:i w:val="0"/>
          <w:iCs w:val="0"/>
          <w:lang w:val="en-GB" w:eastAsia="en-GB"/>
        </w:rPr>
        <w:t xml:space="preserve">Candidates per class : Up to 30 per class and session </w:t>
      </w:r>
    </w:p>
    <w:p>
      <w:pPr>
        <w:pStyle w:val="para014"/>
        <w:bidi w:val="0"/>
        <w:spacing w:before="0" w:after="200" w:line="322" w:lineRule="auto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GB" w:eastAsia="en-GB"/>
        </w:rPr>
      </w:pPr>
      <w:r>
        <w:rPr>
          <w:i w:val="0"/>
          <w:iCs w:val="0"/>
          <w:lang w:val="en-GB" w:eastAsia="en-GB"/>
        </w:rPr>
        <w:t xml:space="preserve">A). Four Weeks </w:t>
      </w:r>
      <w:r>
        <w:rPr>
          <w:i w:val="0"/>
          <w:iCs w:val="0"/>
          <w:lang w:val="en-GB" w:eastAsia="en-GB"/>
        </w:rPr>
        <w:t>Hepatology module level 1</w:t>
      </w:r>
      <w:r>
        <w:rPr>
          <w:i w:val="0"/>
          <w:iCs w:val="0"/>
          <w:lang w:val="en-GB" w:eastAsia="en-GB"/>
        </w:rPr>
        <w:t xml:space="preserve"> course:</w:t>
      </w:r>
    </w:p>
    <w:p>
      <w:pPr>
        <w:pStyle w:val="div001"/>
        <w:bidi w:val="0"/>
        <w:spacing w:before="0" w:after="200" w:line="322" w:lineRule="auto"/>
        <w:ind w:left="426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GB" w:eastAsia="en-GB"/>
        </w:rPr>
      </w:pPr>
      <w:r>
        <w:rPr>
          <w:i w:val="0"/>
          <w:iCs w:val="0"/>
          <w:lang w:val="en-GB" w:eastAsia="en-GB"/>
        </w:rPr>
        <w:t>Wednesdays, Fridays, Saturday: 3:30-5:30 PM Indian time</w:t>
      </w:r>
    </w:p>
    <w:tbl>
      <w:tblPr>
        <w:tblStyle w:val="table001"/>
        <w:tblInd w:w="118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507"/>
        <w:gridCol w:w="3770"/>
        <w:gridCol w:w="2137"/>
        <w:gridCol w:w="1828"/>
      </w:tblGrid>
      <w:tr>
        <w:tblPrEx>
          <w:tblInd w:w="118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15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i w:val="0"/>
                <w:iCs w:val="0"/>
                <w:lang w:val="en-GB" w:eastAsia="en-GB"/>
              </w:rPr>
              <w:t>Module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16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i w:val="0"/>
                <w:iCs w:val="0"/>
                <w:lang w:val="en-GB" w:eastAsia="en-GB"/>
              </w:rPr>
              <w:t>Programme details/Lectures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17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i w:val="0"/>
                <w:iCs w:val="0"/>
                <w:lang w:val="en-GB" w:eastAsia="en-GB"/>
              </w:rPr>
              <w:t>Date/time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18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i w:val="0"/>
                <w:iCs w:val="0"/>
                <w:lang w:val="en-GB" w:eastAsia="en-GB"/>
              </w:rPr>
              <w:t>Speaker</w:t>
            </w:r>
          </w:p>
        </w:tc>
      </w:tr>
      <w:tr>
        <w:tblPrEx>
          <w:tblInd w:w="118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19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en-GB" w:eastAsia="en-GB"/>
              </w:rPr>
              <w:t xml:space="preserve">4 weeks Hepatology module level 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20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Style w:val="text011"/>
                <w:i w:val="0"/>
                <w:iCs w:val="0"/>
                <w:lang w:val="en-GB" w:eastAsia="en-GB"/>
              </w:rPr>
              <w:t xml:space="preserve">Approach to abnormal LFTs and </w:t>
            </w:r>
            <w:r>
              <w:rPr>
                <w:rStyle w:val="text012"/>
                <w:i w:val="0"/>
                <w:iCs w:val="0"/>
                <w:lang w:val="en-GB" w:eastAsia="en-GB"/>
              </w:rPr>
              <w:t>Diagnostic approach to cirrhosis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21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 xml:space="preserve">16 Oct 2020 (Fri): </w:t>
            </w:r>
          </w:p>
          <w:p>
            <w:pPr>
              <w:pStyle w:val="para022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15:30-17:30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23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Dr Manoj K Sharma</w:t>
            </w:r>
          </w:p>
        </w:tc>
      </w:tr>
      <w:tr>
        <w:tblPrEx>
          <w:tblInd w:w="118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25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 xml:space="preserve">Evaluation of ascites, Management of ascites in cirrhosis, </w:t>
            </w: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Refractory ascites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26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17 Oct 2020 (Sat): 15:30-17:30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27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 xml:space="preserve">Dr Rakhi Maiwall </w:t>
            </w:r>
          </w:p>
        </w:tc>
      </w:tr>
      <w:tr>
        <w:tblPrEx>
          <w:tblInd w:w="118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29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Presentations and diagnostic approach to Alcohol associated liver disease (ALD), Management of alcohol related fatty liver disease, cirrhosis, and</w:t>
            </w:r>
            <w:r>
              <w:rPr>
                <w:b w:val="0"/>
                <w:bCs w:val="0"/>
                <w:i w:val="0"/>
                <w:iCs w:val="0"/>
                <w:lang w:val="en-GB" w:eastAsia="en-GB"/>
              </w:rPr>
              <w:t xml:space="preserve">  </w:t>
            </w: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alcoholic hepatitis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30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21 Oct 2020 (Wed): 15:30-17:30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31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Dr Shasthry SM</w:t>
            </w:r>
          </w:p>
        </w:tc>
      </w:tr>
      <w:tr>
        <w:tblPrEx>
          <w:tblInd w:w="118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33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Initial workup and assessment of a patient with chronic HCV infection, Anti-viral treatment of HCV in treatment naive and treatment experienced patients, Antiviral treatment for HCV in special situations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34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23 Oct 2020 (Fri): 15:30-17:30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35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Dr Ankur Jindal</w:t>
            </w:r>
          </w:p>
        </w:tc>
      </w:tr>
      <w:tr>
        <w:tblPrEx>
          <w:tblInd w:w="118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37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 xml:space="preserve">Initial workup and assessment of a patient with HBsAg positive, When to start and stop treatment in chronic HBV infection, Pregnancy And Hepatitis B Virus Infection.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38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24 Oct 2020 (Sat): 15:30-17:30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39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 xml:space="preserve">Prof Shiv K Sarin </w:t>
            </w:r>
          </w:p>
        </w:tc>
      </w:tr>
      <w:tr>
        <w:tblPrEx>
          <w:tblInd w:w="118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41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MAFLD clinical presentations, evaluation and management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42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28 Oct 2020 (Wed) 15:30-17:30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43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Dr Chitranshu Vashistha</w:t>
            </w:r>
          </w:p>
        </w:tc>
      </w:tr>
      <w:tr>
        <w:tblPrEx>
          <w:tblInd w:w="118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45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Hepatocellular carcinoma (HCC)-Etiologies, risk factors, screening/surviellance, diagnosis and staging of HCC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46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30 Oct 2020 (Fri): 15:30-17:30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47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Dr Ankur Jindal</w:t>
            </w:r>
          </w:p>
        </w:tc>
      </w:tr>
      <w:tr>
        <w:tblPrEx>
          <w:tblInd w:w="118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49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Management of HCC in cirrhotic and non-cirrhotic liver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50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31 Oct 2020 (Sat): 15:30-17:30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51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Dr Ashok Choudhury</w:t>
            </w:r>
          </w:p>
        </w:tc>
      </w:tr>
      <w:tr>
        <w:tblPrEx>
          <w:tblInd w:w="118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53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Causes and diagnosis of etiologies of portal hypertension- overview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54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4 Nov 2020 (Wed): 15:30-17:30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55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Dr Vinod Arora</w:t>
            </w:r>
          </w:p>
        </w:tc>
      </w:tr>
      <w:tr>
        <w:tblPrEx>
          <w:tblInd w:w="118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57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 xml:space="preserve">Upper GI bleeding in cirrhosis-Approach to management- Esophageal and gastric variceal bleed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58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6 Nov 2020 (Fri): 15:30-17:30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59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Dr V Rajan</w:t>
            </w:r>
          </w:p>
        </w:tc>
      </w:tr>
      <w:tr>
        <w:tblPrEx>
          <w:tblInd w:w="118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61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Primary and secondary prophylaxis of variceal bleeding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62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7 Nov 2020 (Sat): 15:30-17:304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63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Dr V Rajan</w:t>
            </w:r>
          </w:p>
        </w:tc>
      </w:tr>
      <w:tr>
        <w:tblPrEx>
          <w:tblInd w:w="118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b w:val="0"/>
                <w:bCs w:val="0"/>
                <w:i w:val="0"/>
                <w:iCs w:val="0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65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Indications and contraindications of liver transplantation in various liver diseases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66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11 Nov 2020 (Wed): 15:30-17:30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13" w:type="dxa"/>
              <w:bottom w:w="20" w:type="dxa"/>
              <w:right w:w="113" w:type="dxa"/>
            </w:tcMar>
            <w:vAlign w:val="top"/>
            <w:hideMark/>
          </w:tcPr>
          <w:p>
            <w:pPr>
              <w:pStyle w:val="para067"/>
              <w:bidi w:val="0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 w:val="0"/>
                <w:bCs w:val="0"/>
                <w:i w:val="0"/>
                <w:iCs w:val="0"/>
                <w:lang w:val="en-GB" w:eastAsia="en-GB"/>
              </w:rPr>
              <w:t>Dr Ashok Choudhury</w:t>
            </w:r>
          </w:p>
        </w:tc>
      </w:tr>
    </w:tbl>
    <w:p>
      <w:pPr>
        <w:pStyle w:val="para068"/>
        <w:bidi w:val="0"/>
        <w:spacing w:before="0" w:after="200" w:line="322" w:lineRule="auto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lang w:val="en-GB" w:eastAsia="en-GB"/>
        </w:rPr>
      </w:pPr>
    </w:p>
    <w:p>
      <w:pPr>
        <w:pStyle w:val="para069"/>
        <w:bidi w:val="0"/>
        <w:spacing w:before="0" w:after="200" w:line="322" w:lineRule="auto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lang w:val="en-GB" w:eastAsia="en-GB"/>
        </w:rPr>
      </w:pPr>
    </w:p>
    <w:p>
      <w:pPr>
        <w:pStyle w:val="para070"/>
        <w:bidi w:val="0"/>
        <w:spacing w:before="0" w:after="200" w:line="322" w:lineRule="auto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GB" w:eastAsia="en-GB"/>
        </w:rPr>
        <w:br/>
      </w:r>
      <w:r>
        <w:rPr>
          <w:i w:val="0"/>
          <w:iCs w:val="0"/>
          <w:lang w:val="en-GB" w:eastAsia="en-GB"/>
        </w:rPr>
        <w:t> </w:t>
      </w:r>
    </w:p>
    <w:p>
      <w:pPr>
        <w:pStyle w:val="para130"/>
        <w:bidi w:val="0"/>
        <w:spacing w:before="0" w:after="200" w:line="322" w:lineRule="auto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GB" w:eastAsia="en-GB"/>
        </w:rPr>
      </w:pPr>
    </w:p>
    <w:p>
      <w:pPr>
        <w:pStyle w:val="para131"/>
        <w:bidi w:val="0"/>
        <w:spacing w:before="0" w:after="200" w:line="322" w:lineRule="auto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GB" w:eastAsia="en-GB"/>
        </w:rPr>
        <w:br w:type="page"/>
      </w:r>
    </w:p>
    <w:p>
      <w:pPr>
        <w:pStyle w:val="para132"/>
        <w:bidi w:val="0"/>
        <w:spacing w:before="0" w:after="200" w:line="322" w:lineRule="auto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0"/>
          <w:szCs w:val="20"/>
          <w:lang w:val="en-GB" w:eastAsia="en-GB"/>
        </w:rPr>
      </w:pP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Section1">
    <w:name w:val="div_Section1"/>
    <w:basedOn w:val="Normal"/>
  </w:style>
  <w:style w:type="paragraph" w:customStyle="1" w:styleId="para001">
    <w:name w:val="para001"/>
    <w:basedOn w:val="Normal"/>
    <w:pPr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ara002">
    <w:name w:val="para002"/>
    <w:basedOn w:val="Normal"/>
    <w:pPr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ara003">
    <w:name w:val="para003"/>
    <w:basedOn w:val="Normal"/>
    <w:pPr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ara004">
    <w:name w:val="para004"/>
    <w:basedOn w:val="Normal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ara005">
    <w:name w:val="para005"/>
    <w:basedOn w:val="Normal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xt002">
    <w:name w:val="text002"/>
    <w:basedOn w:val="DefaultParagraphFont"/>
    <w:rPr>
      <w:b w:val="0"/>
      <w:bCs w:val="0"/>
    </w:rPr>
  </w:style>
  <w:style w:type="character" w:customStyle="1" w:styleId="text003">
    <w:name w:val="text003"/>
    <w:basedOn w:val="DefaultParagraphFont"/>
    <w:rPr>
      <w:b w:val="0"/>
      <w:bCs w:val="0"/>
    </w:rPr>
  </w:style>
  <w:style w:type="paragraph" w:customStyle="1" w:styleId="para006">
    <w:name w:val="para006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004">
    <w:name w:val="text004"/>
    <w:basedOn w:val="DefaultParagraphFont"/>
    <w:rPr>
      <w:b/>
      <w:bCs/>
    </w:rPr>
  </w:style>
  <w:style w:type="paragraph" w:customStyle="1" w:styleId="para007">
    <w:name w:val="para007"/>
    <w:basedOn w:val="Normal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ara009">
    <w:name w:val="para009"/>
    <w:basedOn w:val="Normal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ara010">
    <w:name w:val="para010"/>
    <w:basedOn w:val="Normal"/>
    <w:pPr>
      <w:ind w:firstLine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11">
    <w:name w:val="para011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010">
    <w:name w:val="text010"/>
    <w:basedOn w:val="DefaultParagraphFont"/>
    <w:rPr>
      <w:b/>
      <w:bCs/>
    </w:rPr>
  </w:style>
  <w:style w:type="paragraph" w:customStyle="1" w:styleId="para012">
    <w:name w:val="para012"/>
    <w:basedOn w:val="Normal"/>
    <w:pPr>
      <w:ind w:firstLine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13">
    <w:name w:val="para013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14">
    <w:name w:val="para014"/>
    <w:basedOn w:val="Normal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iv001">
    <w:name w:val="div001"/>
    <w:basedOn w:val="Normal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ara015">
    <w:name w:val="para015"/>
    <w:basedOn w:val="Normal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ara016">
    <w:name w:val="para016"/>
    <w:basedOn w:val="Normal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ara017">
    <w:name w:val="para017"/>
    <w:basedOn w:val="Normal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ara018">
    <w:name w:val="para018"/>
    <w:basedOn w:val="Normal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ara019">
    <w:name w:val="para019"/>
    <w:basedOn w:val="Normal"/>
    <w:rPr>
      <w:color w:val="000000"/>
      <w:sz w:val="20"/>
      <w:szCs w:val="20"/>
    </w:rPr>
  </w:style>
  <w:style w:type="paragraph" w:customStyle="1" w:styleId="para020">
    <w:name w:val="para020"/>
    <w:basedOn w:val="Normal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xt011">
    <w:name w:val="text011"/>
    <w:basedOn w:val="DefaultParagraphFont"/>
    <w:rPr>
      <w:b w:val="0"/>
      <w:bCs w:val="0"/>
    </w:rPr>
  </w:style>
  <w:style w:type="character" w:customStyle="1" w:styleId="text012">
    <w:name w:val="text012"/>
    <w:basedOn w:val="DefaultParagraphFont"/>
    <w:rPr>
      <w:b w:val="0"/>
      <w:bCs w:val="0"/>
    </w:rPr>
  </w:style>
  <w:style w:type="paragraph" w:customStyle="1" w:styleId="para021">
    <w:name w:val="para021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22">
    <w:name w:val="para022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23">
    <w:name w:val="para023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25">
    <w:name w:val="para025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26">
    <w:name w:val="para026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27">
    <w:name w:val="para027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29">
    <w:name w:val="para029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30">
    <w:name w:val="para030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31">
    <w:name w:val="para031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33">
    <w:name w:val="para033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34">
    <w:name w:val="para034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35">
    <w:name w:val="para035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37">
    <w:name w:val="para037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38">
    <w:name w:val="para038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39">
    <w:name w:val="para039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41">
    <w:name w:val="para041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42">
    <w:name w:val="para042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43">
    <w:name w:val="para043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45">
    <w:name w:val="para045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46">
    <w:name w:val="para046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47">
    <w:name w:val="para047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49">
    <w:name w:val="para049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50">
    <w:name w:val="para050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51">
    <w:name w:val="para051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53">
    <w:name w:val="para053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54">
    <w:name w:val="para054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55">
    <w:name w:val="para055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57">
    <w:name w:val="para057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58">
    <w:name w:val="para058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59">
    <w:name w:val="para059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61">
    <w:name w:val="para061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62">
    <w:name w:val="para062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63">
    <w:name w:val="para063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65">
    <w:name w:val="para065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66">
    <w:name w:val="para066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67">
    <w:name w:val="para067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table001">
    <w:name w:val="table001"/>
    <w:basedOn w:val="TableNormal"/>
    <w:tblPr/>
  </w:style>
  <w:style w:type="paragraph" w:customStyle="1" w:styleId="para068">
    <w:name w:val="para068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69">
    <w:name w:val="para069"/>
    <w:basedOn w:val="Normal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070">
    <w:name w:val="para070"/>
    <w:basedOn w:val="Normal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ara130">
    <w:name w:val="para130"/>
    <w:basedOn w:val="Normal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ara131">
    <w:name w:val="para131"/>
    <w:basedOn w:val="Normal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para132">
    <w:name w:val="para132"/>
    <w:basedOn w:val="Normal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