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FE1" w:rsidRPr="004814D7" w:rsidRDefault="00F37FE1" w:rsidP="00740B3E">
      <w:pPr>
        <w:pStyle w:val="Heading1"/>
        <w:spacing w:after="240" w:line="276" w:lineRule="auto"/>
        <w:jc w:val="both"/>
        <w:rPr>
          <w:rFonts w:ascii="Times New Roman" w:hAnsi="Times New Roman" w:cs="Times New Roman"/>
          <w:b/>
          <w:bCs/>
          <w:sz w:val="24"/>
          <w:szCs w:val="24"/>
        </w:rPr>
      </w:pPr>
      <w:bookmarkStart w:id="0" w:name="_Toc50972889"/>
      <w:bookmarkStart w:id="1" w:name="_Toc64283558"/>
      <w:bookmarkStart w:id="2" w:name="_Toc64298876"/>
      <w:r w:rsidRPr="004814D7">
        <w:rPr>
          <w:rFonts w:ascii="Times New Roman" w:hAnsi="Times New Roman" w:cs="Times New Roman"/>
          <w:b/>
          <w:bCs/>
          <w:sz w:val="24"/>
          <w:szCs w:val="24"/>
        </w:rPr>
        <w:t>Training Contents</w:t>
      </w:r>
      <w:bookmarkEnd w:id="0"/>
      <w:bookmarkEnd w:id="1"/>
      <w:bookmarkEnd w:id="2"/>
    </w:p>
    <w:p w:rsidR="00F37FE1" w:rsidRPr="004814D7" w:rsidRDefault="00F37FE1" w:rsidP="00740B3E">
      <w:pPr>
        <w:pStyle w:val="FootnoteText"/>
        <w:spacing w:after="240"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The e-</w:t>
      </w:r>
      <w:r w:rsidR="00863381">
        <w:rPr>
          <w:rFonts w:ascii="Times New Roman" w:hAnsi="Times New Roman" w:cs="Times New Roman"/>
          <w:color w:val="000000"/>
          <w:sz w:val="24"/>
          <w:szCs w:val="24"/>
          <w:shd w:val="clear" w:color="auto" w:fill="FFFFFF"/>
          <w:lang w:val="en-US"/>
        </w:rPr>
        <w:t>ITEC</w:t>
      </w:r>
      <w:r w:rsidRPr="004814D7">
        <w:rPr>
          <w:rFonts w:ascii="Times New Roman" w:hAnsi="Times New Roman" w:cs="Times New Roman"/>
          <w:color w:val="000000"/>
          <w:sz w:val="24"/>
          <w:szCs w:val="24"/>
          <w:shd w:val="clear" w:color="auto" w:fill="FFFFFF"/>
          <w:lang w:val="en-US"/>
        </w:rPr>
        <w:t xml:space="preserve"> training will be conducted virtually. The content of the modules is designed in accordance with the requirement of the online course.  NIHFW has been the part of the creation of National Training module for COVID-19 since inc</w:t>
      </w:r>
      <w:r w:rsidR="00863381">
        <w:rPr>
          <w:rFonts w:ascii="Times New Roman" w:hAnsi="Times New Roman" w:cs="Times New Roman"/>
          <w:color w:val="000000"/>
          <w:sz w:val="24"/>
          <w:szCs w:val="24"/>
          <w:shd w:val="clear" w:color="auto" w:fill="FFFFFF"/>
          <w:lang w:val="en-US"/>
        </w:rPr>
        <w:t>eption and has participated in one</w:t>
      </w:r>
      <w:r w:rsidRPr="004814D7">
        <w:rPr>
          <w:rFonts w:ascii="Times New Roman" w:hAnsi="Times New Roman" w:cs="Times New Roman"/>
          <w:color w:val="000000"/>
          <w:sz w:val="24"/>
          <w:szCs w:val="24"/>
          <w:shd w:val="clear" w:color="auto" w:fill="FFFFFF"/>
          <w:lang w:val="en-US"/>
        </w:rPr>
        <w:t xml:space="preserve"> International Training on COVID-19 vaccine administration. We have developed a generic module of COVID-19 vaccine training through which the knowledge may be imparted on the below mentioned heads-</w:t>
      </w:r>
    </w:p>
    <w:p w:rsidR="00F37FE1" w:rsidRPr="004814D7" w:rsidRDefault="00F37FE1" w:rsidP="00740B3E">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Orientation to the various types of vaccines available and likely to be available</w:t>
      </w:r>
    </w:p>
    <w:p w:rsidR="00F37FE1" w:rsidRPr="004814D7" w:rsidRDefault="00F37FE1" w:rsidP="00740B3E">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Operational planning for vaccine roll out</w:t>
      </w:r>
    </w:p>
    <w:p w:rsidR="00F37FE1" w:rsidRPr="004814D7" w:rsidRDefault="00F37FE1" w:rsidP="00740B3E">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Vaccine and logistics management</w:t>
      </w:r>
    </w:p>
    <w:p w:rsidR="00F37FE1" w:rsidRPr="004814D7" w:rsidRDefault="00F37FE1" w:rsidP="00740B3E">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Cascading trainings to the frontline Health care workers</w:t>
      </w:r>
    </w:p>
    <w:p w:rsidR="00F37FE1" w:rsidRPr="004814D7" w:rsidRDefault="00F37FE1" w:rsidP="00740B3E">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Recording and reporting process and formats for coverages</w:t>
      </w:r>
    </w:p>
    <w:p w:rsidR="00F37FE1" w:rsidRPr="004814D7" w:rsidRDefault="00F37FE1" w:rsidP="00740B3E">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Management of adverse events</w:t>
      </w:r>
    </w:p>
    <w:p w:rsidR="00F37FE1" w:rsidRPr="004814D7" w:rsidRDefault="00F37FE1" w:rsidP="00740B3E">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Communication for social mobilization</w:t>
      </w:r>
    </w:p>
    <w:p w:rsidR="00F37FE1" w:rsidRPr="004814D7" w:rsidRDefault="00F37FE1" w:rsidP="00740B3E">
      <w:pPr>
        <w:pStyle w:val="FootnoteText"/>
        <w:numPr>
          <w:ilvl w:val="0"/>
          <w:numId w:val="1"/>
        </w:numPr>
        <w:spacing w:line="276" w:lineRule="auto"/>
        <w:jc w:val="both"/>
        <w:rPr>
          <w:rFonts w:ascii="Times New Roman" w:hAnsi="Times New Roman" w:cs="Times New Roman"/>
          <w:color w:val="000000"/>
          <w:sz w:val="24"/>
          <w:szCs w:val="24"/>
          <w:shd w:val="clear" w:color="auto" w:fill="FFFFFF"/>
          <w:lang w:val="en-US"/>
        </w:rPr>
      </w:pPr>
      <w:r w:rsidRPr="004814D7">
        <w:rPr>
          <w:rFonts w:ascii="Times New Roman" w:hAnsi="Times New Roman" w:cs="Times New Roman"/>
          <w:color w:val="000000"/>
          <w:sz w:val="24"/>
          <w:szCs w:val="24"/>
          <w:shd w:val="clear" w:color="auto" w:fill="FFFFFF"/>
          <w:lang w:val="en-US"/>
        </w:rPr>
        <w:t>Lessons learnt during India’s vaccine roll out</w:t>
      </w:r>
    </w:p>
    <w:p w:rsidR="0073362B" w:rsidRPr="004814D7" w:rsidRDefault="0073362B" w:rsidP="00740B3E">
      <w:pPr>
        <w:jc w:val="both"/>
        <w:rPr>
          <w:rFonts w:ascii="Times New Roman" w:hAnsi="Times New Roman" w:cs="Times New Roman"/>
          <w:sz w:val="24"/>
          <w:szCs w:val="24"/>
        </w:rPr>
      </w:pPr>
    </w:p>
    <w:p w:rsidR="00403B6F" w:rsidRPr="004814D7" w:rsidRDefault="00403B6F" w:rsidP="00740B3E">
      <w:pPr>
        <w:pStyle w:val="Heading1"/>
        <w:spacing w:after="240" w:line="276" w:lineRule="auto"/>
        <w:jc w:val="both"/>
        <w:rPr>
          <w:rFonts w:ascii="Times New Roman" w:hAnsi="Times New Roman" w:cs="Times New Roman"/>
          <w:b/>
          <w:bCs/>
          <w:sz w:val="24"/>
          <w:szCs w:val="24"/>
        </w:rPr>
      </w:pPr>
      <w:bookmarkStart w:id="3" w:name="_Toc64283562"/>
      <w:bookmarkStart w:id="4" w:name="_Toc64298879"/>
      <w:r w:rsidRPr="004814D7">
        <w:rPr>
          <w:rFonts w:ascii="Times New Roman" w:hAnsi="Times New Roman" w:cs="Times New Roman"/>
          <w:b/>
          <w:bCs/>
          <w:sz w:val="24"/>
          <w:szCs w:val="24"/>
        </w:rPr>
        <w:t>Training methodology</w:t>
      </w:r>
      <w:bookmarkEnd w:id="3"/>
      <w:bookmarkEnd w:id="4"/>
    </w:p>
    <w:p w:rsidR="00403B6F" w:rsidRPr="004814D7" w:rsidRDefault="00403B6F" w:rsidP="00740B3E">
      <w:pPr>
        <w:spacing w:before="120" w:after="240" w:line="276" w:lineRule="auto"/>
        <w:jc w:val="both"/>
        <w:rPr>
          <w:rFonts w:ascii="Times New Roman" w:hAnsi="Times New Roman" w:cs="Times New Roman"/>
          <w:bCs/>
          <w:sz w:val="24"/>
          <w:szCs w:val="24"/>
        </w:rPr>
      </w:pPr>
      <w:r w:rsidRPr="004814D7">
        <w:rPr>
          <w:rFonts w:ascii="Times New Roman" w:hAnsi="Times New Roman" w:cs="Times New Roman"/>
          <w:bCs/>
          <w:sz w:val="24"/>
          <w:szCs w:val="24"/>
        </w:rPr>
        <w:t xml:space="preserve">The training will be conducted using an online training platform. The participants will be oriented on the use of this online training platform and algorithm in the course </w:t>
      </w:r>
      <w:r w:rsidR="00863381">
        <w:rPr>
          <w:rFonts w:ascii="Times New Roman" w:hAnsi="Times New Roman" w:cs="Times New Roman"/>
          <w:bCs/>
          <w:sz w:val="24"/>
          <w:szCs w:val="24"/>
        </w:rPr>
        <w:t>initiation</w:t>
      </w:r>
      <w:bookmarkStart w:id="5" w:name="_GoBack"/>
      <w:bookmarkEnd w:id="5"/>
      <w:r w:rsidRPr="004814D7">
        <w:rPr>
          <w:rFonts w:ascii="Times New Roman" w:hAnsi="Times New Roman" w:cs="Times New Roman"/>
          <w:bCs/>
          <w:sz w:val="24"/>
          <w:szCs w:val="24"/>
        </w:rPr>
        <w:t xml:space="preserve"> session. </w:t>
      </w:r>
    </w:p>
    <w:p w:rsidR="00403B6F" w:rsidRPr="004814D7" w:rsidRDefault="00403B6F" w:rsidP="00740B3E">
      <w:pPr>
        <w:spacing w:before="120" w:after="240" w:line="276" w:lineRule="auto"/>
        <w:jc w:val="both"/>
        <w:rPr>
          <w:rFonts w:ascii="Times New Roman" w:hAnsi="Times New Roman" w:cs="Times New Roman"/>
          <w:sz w:val="24"/>
          <w:szCs w:val="24"/>
        </w:rPr>
      </w:pPr>
      <w:r w:rsidRPr="004814D7">
        <w:rPr>
          <w:rFonts w:ascii="Times New Roman" w:hAnsi="Times New Roman" w:cs="Times New Roman"/>
          <w:bCs/>
          <w:sz w:val="24"/>
          <w:szCs w:val="24"/>
        </w:rPr>
        <w:t>The training will lay particular emphasis on participatory learning and will use a diverse mix of techniques to ensure robust engagement with participants. The training will be covered over a 2-day period using English as the communicating language</w:t>
      </w:r>
      <w:r w:rsidRPr="004814D7">
        <w:rPr>
          <w:rFonts w:ascii="Times New Roman" w:hAnsi="Times New Roman" w:cs="Times New Roman"/>
          <w:sz w:val="24"/>
          <w:szCs w:val="24"/>
        </w:rPr>
        <w:t xml:space="preserve">. The timing of daily session will be 4 hours. All the live sessions may be recorded during the training and will be shared with the participants after the sessions. </w:t>
      </w:r>
    </w:p>
    <w:p w:rsidR="00403B6F" w:rsidRPr="004814D7" w:rsidRDefault="00403B6F" w:rsidP="00740B3E">
      <w:pPr>
        <w:spacing w:before="120" w:after="240" w:line="276" w:lineRule="auto"/>
        <w:jc w:val="both"/>
        <w:rPr>
          <w:rFonts w:ascii="Times New Roman" w:hAnsi="Times New Roman" w:cs="Times New Roman"/>
          <w:bCs/>
          <w:sz w:val="24"/>
          <w:szCs w:val="24"/>
        </w:rPr>
      </w:pPr>
      <w:r w:rsidRPr="004814D7">
        <w:rPr>
          <w:rFonts w:ascii="Times New Roman" w:hAnsi="Times New Roman" w:cs="Times New Roman"/>
          <w:sz w:val="24"/>
          <w:szCs w:val="24"/>
        </w:rPr>
        <w:t>The</w:t>
      </w:r>
      <w:r w:rsidRPr="004814D7">
        <w:rPr>
          <w:rFonts w:ascii="Times New Roman" w:hAnsi="Times New Roman" w:cs="Times New Roman"/>
          <w:spacing w:val="-2"/>
          <w:sz w:val="24"/>
          <w:szCs w:val="24"/>
        </w:rPr>
        <w:t xml:space="preserve"> training will </w:t>
      </w:r>
      <w:r w:rsidRPr="004814D7">
        <w:rPr>
          <w:rFonts w:ascii="Times New Roman" w:hAnsi="Times New Roman" w:cs="Times New Roman"/>
          <w:spacing w:val="-1"/>
          <w:sz w:val="24"/>
          <w:szCs w:val="24"/>
        </w:rPr>
        <w:t>utilize</w:t>
      </w:r>
      <w:r w:rsidRPr="004814D7">
        <w:rPr>
          <w:rFonts w:ascii="Times New Roman" w:hAnsi="Times New Roman" w:cs="Times New Roman"/>
          <w:spacing w:val="29"/>
          <w:sz w:val="24"/>
          <w:szCs w:val="24"/>
        </w:rPr>
        <w:t xml:space="preserve"> </w:t>
      </w:r>
      <w:r w:rsidRPr="004814D7">
        <w:rPr>
          <w:rFonts w:ascii="Times New Roman" w:hAnsi="Times New Roman" w:cs="Times New Roman"/>
          <w:sz w:val="24"/>
          <w:szCs w:val="24"/>
        </w:rPr>
        <w:t>a</w:t>
      </w:r>
      <w:r w:rsidRPr="004814D7">
        <w:rPr>
          <w:rFonts w:ascii="Times New Roman" w:hAnsi="Times New Roman" w:cs="Times New Roman"/>
          <w:spacing w:val="30"/>
          <w:sz w:val="24"/>
          <w:szCs w:val="24"/>
        </w:rPr>
        <w:t xml:space="preserve"> </w:t>
      </w:r>
      <w:r w:rsidRPr="004814D7">
        <w:rPr>
          <w:rFonts w:ascii="Times New Roman" w:hAnsi="Times New Roman" w:cs="Times New Roman"/>
          <w:sz w:val="24"/>
          <w:szCs w:val="24"/>
        </w:rPr>
        <w:t>mix</w:t>
      </w:r>
      <w:r w:rsidRPr="004814D7">
        <w:rPr>
          <w:rFonts w:ascii="Times New Roman" w:hAnsi="Times New Roman" w:cs="Times New Roman"/>
          <w:spacing w:val="24"/>
          <w:sz w:val="24"/>
          <w:szCs w:val="24"/>
        </w:rPr>
        <w:t xml:space="preserve"> </w:t>
      </w:r>
      <w:r w:rsidRPr="004814D7">
        <w:rPr>
          <w:rFonts w:ascii="Times New Roman" w:hAnsi="Times New Roman" w:cs="Times New Roman"/>
          <w:spacing w:val="-1"/>
          <w:sz w:val="24"/>
          <w:szCs w:val="24"/>
        </w:rPr>
        <w:t>of</w:t>
      </w:r>
      <w:r w:rsidRPr="004814D7">
        <w:rPr>
          <w:rFonts w:ascii="Times New Roman" w:hAnsi="Times New Roman" w:cs="Times New Roman"/>
          <w:spacing w:val="31"/>
          <w:sz w:val="24"/>
          <w:szCs w:val="24"/>
        </w:rPr>
        <w:t xml:space="preserve"> </w:t>
      </w:r>
      <w:r w:rsidRPr="004814D7">
        <w:rPr>
          <w:rFonts w:ascii="Times New Roman" w:hAnsi="Times New Roman" w:cs="Times New Roman"/>
          <w:spacing w:val="-1"/>
          <w:sz w:val="24"/>
          <w:szCs w:val="24"/>
        </w:rPr>
        <w:t>appropriate</w:t>
      </w:r>
      <w:r w:rsidRPr="004814D7">
        <w:rPr>
          <w:rFonts w:ascii="Times New Roman" w:hAnsi="Times New Roman" w:cs="Times New Roman"/>
          <w:spacing w:val="29"/>
          <w:sz w:val="24"/>
          <w:szCs w:val="24"/>
        </w:rPr>
        <w:t xml:space="preserve"> </w:t>
      </w:r>
      <w:r w:rsidRPr="004814D7">
        <w:rPr>
          <w:rFonts w:ascii="Times New Roman" w:hAnsi="Times New Roman" w:cs="Times New Roman"/>
          <w:spacing w:val="-1"/>
          <w:sz w:val="24"/>
          <w:szCs w:val="24"/>
        </w:rPr>
        <w:t>training</w:t>
      </w:r>
      <w:r w:rsidRPr="004814D7">
        <w:rPr>
          <w:rFonts w:ascii="Times New Roman" w:hAnsi="Times New Roman" w:cs="Times New Roman"/>
          <w:spacing w:val="26"/>
          <w:sz w:val="24"/>
          <w:szCs w:val="24"/>
        </w:rPr>
        <w:t xml:space="preserve"> </w:t>
      </w:r>
      <w:r w:rsidRPr="004814D7">
        <w:rPr>
          <w:rFonts w:ascii="Times New Roman" w:hAnsi="Times New Roman" w:cs="Times New Roman"/>
          <w:spacing w:val="-1"/>
          <w:sz w:val="24"/>
          <w:szCs w:val="24"/>
        </w:rPr>
        <w:t>technologies</w:t>
      </w:r>
      <w:r w:rsidRPr="004814D7">
        <w:rPr>
          <w:rFonts w:ascii="Times New Roman" w:hAnsi="Times New Roman" w:cs="Times New Roman"/>
          <w:spacing w:val="27"/>
          <w:sz w:val="24"/>
          <w:szCs w:val="24"/>
        </w:rPr>
        <w:t xml:space="preserve"> </w:t>
      </w:r>
      <w:r w:rsidRPr="004814D7">
        <w:rPr>
          <w:rFonts w:ascii="Times New Roman" w:hAnsi="Times New Roman" w:cs="Times New Roman"/>
          <w:sz w:val="24"/>
          <w:szCs w:val="24"/>
        </w:rPr>
        <w:t>to</w:t>
      </w:r>
      <w:r w:rsidRPr="004814D7">
        <w:rPr>
          <w:rFonts w:ascii="Times New Roman" w:hAnsi="Times New Roman" w:cs="Times New Roman"/>
          <w:spacing w:val="69"/>
          <w:w w:val="99"/>
          <w:sz w:val="24"/>
          <w:szCs w:val="24"/>
        </w:rPr>
        <w:t xml:space="preserve"> </w:t>
      </w:r>
      <w:r w:rsidRPr="004814D7">
        <w:rPr>
          <w:rFonts w:ascii="Times New Roman" w:hAnsi="Times New Roman" w:cs="Times New Roman"/>
          <w:spacing w:val="-1"/>
          <w:sz w:val="24"/>
          <w:szCs w:val="24"/>
        </w:rPr>
        <w:t>achieve its objectives.  It will include lecture</w:t>
      </w:r>
      <w:r w:rsidRPr="004814D7">
        <w:rPr>
          <w:rFonts w:ascii="Times New Roman" w:hAnsi="Times New Roman" w:cs="Times New Roman"/>
          <w:spacing w:val="-2"/>
          <w:sz w:val="24"/>
          <w:szCs w:val="24"/>
        </w:rPr>
        <w:t xml:space="preserve"> </w:t>
      </w:r>
      <w:r w:rsidRPr="004814D7">
        <w:rPr>
          <w:rFonts w:ascii="Times New Roman" w:hAnsi="Times New Roman" w:cs="Times New Roman"/>
          <w:spacing w:val="-1"/>
          <w:sz w:val="24"/>
          <w:szCs w:val="24"/>
        </w:rPr>
        <w:t>discussion</w:t>
      </w:r>
      <w:r w:rsidRPr="004814D7">
        <w:rPr>
          <w:rFonts w:ascii="Times New Roman" w:hAnsi="Times New Roman" w:cs="Times New Roman"/>
          <w:sz w:val="24"/>
          <w:szCs w:val="24"/>
        </w:rPr>
        <w:t xml:space="preserve"> </w:t>
      </w:r>
      <w:r w:rsidRPr="004814D7">
        <w:rPr>
          <w:rFonts w:ascii="Times New Roman" w:hAnsi="Times New Roman" w:cs="Times New Roman"/>
          <w:spacing w:val="-1"/>
          <w:sz w:val="24"/>
          <w:szCs w:val="24"/>
        </w:rPr>
        <w:t xml:space="preserve">methods and animated training videos. All the sessions will be interactive and will be motivated by the facilitator to ask questions into the chat box. The Co-facilitator will be checking the questions will be putting in front of lead facilitator for real time answer. The training performance will be assessed through pre and </w:t>
      </w:r>
      <w:proofErr w:type="spellStart"/>
      <w:r w:rsidRPr="004814D7">
        <w:rPr>
          <w:rFonts w:ascii="Times New Roman" w:hAnsi="Times New Roman" w:cs="Times New Roman"/>
          <w:spacing w:val="-1"/>
          <w:sz w:val="24"/>
          <w:szCs w:val="24"/>
        </w:rPr>
        <w:t>post test</w:t>
      </w:r>
      <w:proofErr w:type="spellEnd"/>
      <w:r w:rsidRPr="004814D7">
        <w:rPr>
          <w:rFonts w:ascii="Times New Roman" w:hAnsi="Times New Roman" w:cs="Times New Roman"/>
          <w:spacing w:val="-1"/>
          <w:sz w:val="24"/>
          <w:szCs w:val="24"/>
        </w:rPr>
        <w:t xml:space="preserve">. At the end of the training, the feedback will be obtained from the participants to bring in further improvements in the program. </w:t>
      </w:r>
    </w:p>
    <w:p w:rsidR="00403B6F" w:rsidRPr="004814D7" w:rsidRDefault="00403B6F" w:rsidP="00740B3E">
      <w:pPr>
        <w:pStyle w:val="Heading1"/>
        <w:spacing w:after="240" w:line="276" w:lineRule="auto"/>
        <w:jc w:val="both"/>
        <w:rPr>
          <w:rFonts w:ascii="Times New Roman" w:hAnsi="Times New Roman" w:cs="Times New Roman"/>
          <w:b/>
          <w:bCs/>
          <w:sz w:val="24"/>
          <w:szCs w:val="24"/>
        </w:rPr>
      </w:pPr>
      <w:bookmarkStart w:id="6" w:name="_Toc24558153"/>
      <w:bookmarkStart w:id="7" w:name="_Toc39507094"/>
      <w:bookmarkStart w:id="8" w:name="_Toc64283563"/>
      <w:bookmarkStart w:id="9" w:name="_Toc64298880"/>
      <w:r w:rsidRPr="004814D7">
        <w:rPr>
          <w:rFonts w:ascii="Times New Roman" w:hAnsi="Times New Roman" w:cs="Times New Roman"/>
          <w:b/>
          <w:bCs/>
          <w:sz w:val="24"/>
          <w:szCs w:val="24"/>
        </w:rPr>
        <w:t>T</w:t>
      </w:r>
      <w:bookmarkEnd w:id="6"/>
      <w:r w:rsidRPr="004814D7">
        <w:rPr>
          <w:rFonts w:ascii="Times New Roman" w:hAnsi="Times New Roman" w:cs="Times New Roman"/>
          <w:b/>
          <w:bCs/>
          <w:sz w:val="24"/>
          <w:szCs w:val="24"/>
        </w:rPr>
        <w:t>raining materials</w:t>
      </w:r>
      <w:bookmarkEnd w:id="7"/>
      <w:bookmarkEnd w:id="8"/>
      <w:bookmarkEnd w:id="9"/>
    </w:p>
    <w:p w:rsidR="00403B6F" w:rsidRPr="004814D7" w:rsidRDefault="00403B6F" w:rsidP="00740B3E">
      <w:pPr>
        <w:spacing w:before="120" w:after="240" w:line="276" w:lineRule="auto"/>
        <w:jc w:val="both"/>
        <w:rPr>
          <w:rFonts w:ascii="Times New Roman" w:hAnsi="Times New Roman" w:cs="Times New Roman"/>
          <w:color w:val="000000" w:themeColor="text1"/>
          <w:sz w:val="24"/>
          <w:szCs w:val="24"/>
        </w:rPr>
      </w:pPr>
      <w:r w:rsidRPr="004814D7">
        <w:rPr>
          <w:rFonts w:ascii="Times New Roman" w:hAnsi="Times New Roman" w:cs="Times New Roman"/>
          <w:color w:val="000000" w:themeColor="text1"/>
          <w:sz w:val="24"/>
          <w:szCs w:val="24"/>
        </w:rPr>
        <w:t>The following training materials will be used:</w:t>
      </w:r>
    </w:p>
    <w:p w:rsidR="00403B6F" w:rsidRPr="004814D7" w:rsidRDefault="00403B6F" w:rsidP="00740B3E">
      <w:pPr>
        <w:numPr>
          <w:ilvl w:val="0"/>
          <w:numId w:val="2"/>
        </w:numPr>
        <w:spacing w:after="0" w:line="276" w:lineRule="auto"/>
        <w:ind w:left="734" w:hanging="187"/>
        <w:jc w:val="both"/>
        <w:rPr>
          <w:rFonts w:ascii="Times New Roman" w:eastAsia="MS Mincho" w:hAnsi="Times New Roman" w:cs="Times New Roman"/>
          <w:color w:val="000000" w:themeColor="text1"/>
          <w:sz w:val="24"/>
          <w:szCs w:val="24"/>
        </w:rPr>
      </w:pPr>
      <w:r w:rsidRPr="004814D7">
        <w:rPr>
          <w:rFonts w:ascii="Times New Roman" w:eastAsia="MS Mincho" w:hAnsi="Times New Roman" w:cs="Times New Roman"/>
          <w:color w:val="000000" w:themeColor="text1"/>
          <w:sz w:val="24"/>
          <w:szCs w:val="24"/>
        </w:rPr>
        <w:t>Standard PPTs</w:t>
      </w:r>
    </w:p>
    <w:p w:rsidR="00403B6F" w:rsidRPr="004814D7" w:rsidRDefault="00403B6F" w:rsidP="00740B3E">
      <w:pPr>
        <w:numPr>
          <w:ilvl w:val="0"/>
          <w:numId w:val="2"/>
        </w:numPr>
        <w:spacing w:after="0" w:line="276" w:lineRule="auto"/>
        <w:ind w:left="734" w:hanging="187"/>
        <w:jc w:val="both"/>
        <w:rPr>
          <w:rFonts w:ascii="Times New Roman" w:eastAsia="MS Mincho" w:hAnsi="Times New Roman" w:cs="Times New Roman"/>
          <w:color w:val="000000" w:themeColor="text1"/>
          <w:sz w:val="24"/>
          <w:szCs w:val="24"/>
        </w:rPr>
      </w:pPr>
      <w:r w:rsidRPr="004814D7">
        <w:rPr>
          <w:rFonts w:ascii="Times New Roman" w:eastAsia="MS Mincho" w:hAnsi="Times New Roman" w:cs="Times New Roman"/>
          <w:color w:val="000000" w:themeColor="text1"/>
          <w:sz w:val="24"/>
          <w:szCs w:val="24"/>
        </w:rPr>
        <w:t>Animated videos</w:t>
      </w:r>
    </w:p>
    <w:p w:rsidR="00640F6C" w:rsidRPr="004814D7" w:rsidRDefault="00403B6F" w:rsidP="00740B3E">
      <w:pPr>
        <w:numPr>
          <w:ilvl w:val="0"/>
          <w:numId w:val="2"/>
        </w:numPr>
        <w:spacing w:after="0" w:line="276" w:lineRule="auto"/>
        <w:ind w:left="734" w:hanging="187"/>
        <w:jc w:val="both"/>
        <w:rPr>
          <w:rFonts w:ascii="Times New Roman" w:hAnsi="Times New Roman" w:cs="Times New Roman"/>
          <w:b/>
          <w:sz w:val="24"/>
          <w:szCs w:val="24"/>
        </w:rPr>
      </w:pPr>
      <w:proofErr w:type="spellStart"/>
      <w:r w:rsidRPr="004814D7">
        <w:rPr>
          <w:rFonts w:ascii="Times New Roman" w:eastAsia="MS Mincho" w:hAnsi="Times New Roman" w:cs="Times New Roman"/>
          <w:color w:val="000000" w:themeColor="text1"/>
          <w:sz w:val="24"/>
          <w:szCs w:val="24"/>
        </w:rPr>
        <w:lastRenderedPageBreak/>
        <w:t>Pretest</w:t>
      </w:r>
      <w:proofErr w:type="spellEnd"/>
      <w:r w:rsidRPr="004814D7">
        <w:rPr>
          <w:rFonts w:ascii="Times New Roman" w:eastAsia="MS Mincho" w:hAnsi="Times New Roman" w:cs="Times New Roman"/>
          <w:color w:val="000000" w:themeColor="text1"/>
          <w:sz w:val="24"/>
          <w:szCs w:val="24"/>
        </w:rPr>
        <w:t>/Post test</w:t>
      </w:r>
    </w:p>
    <w:p w:rsidR="00403B6F" w:rsidRPr="004814D7" w:rsidRDefault="00403B6F" w:rsidP="00740B3E">
      <w:pPr>
        <w:numPr>
          <w:ilvl w:val="0"/>
          <w:numId w:val="2"/>
        </w:numPr>
        <w:spacing w:after="0" w:line="276" w:lineRule="auto"/>
        <w:ind w:left="734" w:hanging="187"/>
        <w:jc w:val="both"/>
        <w:rPr>
          <w:rFonts w:ascii="Times New Roman" w:hAnsi="Times New Roman" w:cs="Times New Roman"/>
          <w:b/>
          <w:sz w:val="24"/>
          <w:szCs w:val="24"/>
        </w:rPr>
      </w:pPr>
      <w:r w:rsidRPr="004814D7">
        <w:rPr>
          <w:rFonts w:ascii="Times New Roman" w:eastAsia="MS Mincho" w:hAnsi="Times New Roman" w:cs="Times New Roman"/>
          <w:color w:val="000000" w:themeColor="text1"/>
          <w:sz w:val="24"/>
          <w:szCs w:val="24"/>
        </w:rPr>
        <w:t>Training feedback form</w:t>
      </w:r>
    </w:p>
    <w:sectPr w:rsidR="00403B6F" w:rsidRPr="00481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1CE3"/>
    <w:multiLevelType w:val="hybridMultilevel"/>
    <w:tmpl w:val="ADAAF8DC"/>
    <w:lvl w:ilvl="0" w:tplc="3D9E2FF8">
      <w:start w:val="1"/>
      <w:numFmt w:val="decimal"/>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B128AF"/>
    <w:multiLevelType w:val="hybridMultilevel"/>
    <w:tmpl w:val="055A9B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E1"/>
    <w:rsid w:val="00403B6F"/>
    <w:rsid w:val="00422765"/>
    <w:rsid w:val="004814D7"/>
    <w:rsid w:val="00640F6C"/>
    <w:rsid w:val="0073362B"/>
    <w:rsid w:val="00740B3E"/>
    <w:rsid w:val="00863381"/>
    <w:rsid w:val="00F37F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F5C8"/>
  <w15:chartTrackingRefBased/>
  <w15:docId w15:val="{B817B1F3-793C-4756-A482-1438C9AD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7FE1"/>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7FE1"/>
    <w:rPr>
      <w:rFonts w:asciiTheme="majorHAnsi" w:eastAsiaTheme="majorEastAsia" w:hAnsiTheme="majorHAnsi" w:cstheme="majorBidi"/>
      <w:color w:val="2E74B5" w:themeColor="accent1" w:themeShade="BF"/>
      <w:sz w:val="32"/>
      <w:szCs w:val="32"/>
      <w:lang w:val="en-US"/>
    </w:rPr>
  </w:style>
  <w:style w:type="paragraph" w:styleId="FootnoteText">
    <w:name w:val="footnote text"/>
    <w:basedOn w:val="Normal"/>
    <w:link w:val="FootnoteTextChar"/>
    <w:uiPriority w:val="99"/>
    <w:semiHidden/>
    <w:unhideWhenUsed/>
    <w:rsid w:val="00F37F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7FE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334</Words>
  <Characters>1905</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Training Contents</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Lokesh Sharma</dc:creator>
  <cp:keywords/>
  <dc:description/>
  <cp:lastModifiedBy>PC3</cp:lastModifiedBy>
  <cp:revision>6</cp:revision>
  <dcterms:created xsi:type="dcterms:W3CDTF">2021-02-17T05:38:00Z</dcterms:created>
  <dcterms:modified xsi:type="dcterms:W3CDTF">2021-02-17T10:44:00Z</dcterms:modified>
</cp:coreProperties>
</file>