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06FF06" w14:textId="77777777" w:rsidR="00C8639D" w:rsidRPr="00C8639D" w:rsidRDefault="00C8639D" w:rsidP="00C8639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0"/>
        </w:rPr>
      </w:pPr>
      <w:bookmarkStart w:id="0" w:name="_GoBack"/>
      <w:bookmarkEnd w:id="0"/>
      <w:r w:rsidRPr="00C8639D">
        <w:rPr>
          <w:rFonts w:ascii="Times New Roman" w:hAnsi="Times New Roman" w:cs="Times New Roman"/>
          <w:b/>
          <w:color w:val="000000" w:themeColor="text1"/>
          <w:sz w:val="24"/>
          <w:szCs w:val="20"/>
        </w:rPr>
        <w:t xml:space="preserve">DEPARTMENT OF WATER RESOURCES DEVELOPMENT &amp; MANAGEMENT </w:t>
      </w:r>
    </w:p>
    <w:p w14:paraId="3072595B" w14:textId="3E711934" w:rsidR="00C8639D" w:rsidRDefault="00C8639D" w:rsidP="00C8639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0"/>
        </w:rPr>
      </w:pPr>
      <w:r w:rsidRPr="00C8639D">
        <w:rPr>
          <w:rFonts w:ascii="Times New Roman" w:hAnsi="Times New Roman" w:cs="Times New Roman"/>
          <w:b/>
          <w:color w:val="000000" w:themeColor="text1"/>
          <w:sz w:val="24"/>
          <w:szCs w:val="20"/>
        </w:rPr>
        <w:t>INDIAN INSTITUTE OF TECHNOLOGY ROORKEE</w:t>
      </w:r>
    </w:p>
    <w:p w14:paraId="13E0A4FA" w14:textId="2C25D06E" w:rsidR="00C8639D" w:rsidRDefault="00C8639D" w:rsidP="00C8639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0"/>
        </w:rPr>
      </w:pPr>
    </w:p>
    <w:p w14:paraId="41B9DBFC" w14:textId="4671F298" w:rsidR="00C8639D" w:rsidRPr="00C8639D" w:rsidRDefault="00C8639D" w:rsidP="00C8639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0"/>
        </w:rPr>
        <w:t>Training program on</w:t>
      </w:r>
    </w:p>
    <w:p w14:paraId="2DDAD02D" w14:textId="77777777" w:rsidR="00C8639D" w:rsidRDefault="00C8639D" w:rsidP="00C8639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21694CD7" w14:textId="32455D70" w:rsidR="00C60A78" w:rsidRDefault="00C60A78" w:rsidP="00F0609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0"/>
        </w:rPr>
      </w:pPr>
      <w:r w:rsidRPr="00C60A78">
        <w:rPr>
          <w:rFonts w:ascii="Times New Roman" w:hAnsi="Times New Roman" w:cs="Times New Roman"/>
          <w:b/>
          <w:sz w:val="24"/>
          <w:szCs w:val="20"/>
        </w:rPr>
        <w:t>APPLICATION OF REMOTE SENSING AND GIS IN AGRICULTURE</w:t>
      </w:r>
    </w:p>
    <w:p w14:paraId="51D75408" w14:textId="77777777" w:rsidR="00C60A78" w:rsidRDefault="00C60A78" w:rsidP="00F0609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0"/>
        </w:rPr>
      </w:pPr>
    </w:p>
    <w:p w14:paraId="70007470" w14:textId="77777777" w:rsidR="00C60A78" w:rsidRDefault="00C60A78" w:rsidP="00F0609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14:paraId="77E60454" w14:textId="77777777" w:rsidR="00F06095" w:rsidRPr="00085358" w:rsidRDefault="00F06095" w:rsidP="00F06095">
      <w:pPr>
        <w:ind w:right="-360"/>
        <w:jc w:val="right"/>
        <w:rPr>
          <w:rFonts w:ascii="Times New Roman" w:hAnsi="Times New Roman" w:cs="Times New Roman"/>
          <w:b/>
          <w:sz w:val="18"/>
          <w:szCs w:val="20"/>
          <w:u w:val="single"/>
        </w:rPr>
      </w:pPr>
      <w:r w:rsidRPr="00085358">
        <w:rPr>
          <w:rFonts w:ascii="Times New Roman" w:hAnsi="Times New Roman" w:cs="Times New Roman"/>
          <w:b/>
          <w:sz w:val="18"/>
          <w:szCs w:val="20"/>
          <w:u w:val="single"/>
        </w:rPr>
        <w:t xml:space="preserve">Venue:  </w:t>
      </w:r>
      <w:r>
        <w:rPr>
          <w:rFonts w:ascii="Times New Roman" w:hAnsi="Times New Roman" w:cs="Times New Roman"/>
          <w:b/>
          <w:sz w:val="18"/>
          <w:szCs w:val="20"/>
          <w:u w:val="single"/>
        </w:rPr>
        <w:t>Department of WRD&amp;M</w:t>
      </w:r>
      <w:r w:rsidRPr="00085358">
        <w:rPr>
          <w:rFonts w:ascii="Times New Roman" w:hAnsi="Times New Roman" w:cs="Times New Roman"/>
          <w:b/>
          <w:sz w:val="18"/>
          <w:szCs w:val="20"/>
          <w:u w:val="single"/>
        </w:rPr>
        <w:t>, IIT, Roorkee</w:t>
      </w:r>
    </w:p>
    <w:p w14:paraId="13C7C58C" w14:textId="08691C0F" w:rsidR="00C60A78" w:rsidRPr="00C60A78" w:rsidRDefault="00C60A78" w:rsidP="00C60A78">
      <w:pPr>
        <w:ind w:left="1440" w:hanging="1440"/>
        <w:jc w:val="both"/>
        <w:rPr>
          <w:rFonts w:ascii="Times New Roman" w:hAnsi="Times New Roman" w:cs="Times New Roman"/>
        </w:rPr>
      </w:pPr>
      <w:r w:rsidRPr="00C60A78">
        <w:rPr>
          <w:rFonts w:ascii="Times New Roman" w:hAnsi="Times New Roman" w:cs="Times New Roman"/>
          <w:b/>
        </w:rPr>
        <w:t>Objective:</w:t>
      </w:r>
      <w:r w:rsidRPr="00C60A78">
        <w:rPr>
          <w:rFonts w:ascii="Times New Roman" w:hAnsi="Times New Roman" w:cs="Times New Roman"/>
          <w:bCs/>
        </w:rPr>
        <w:t xml:space="preserve"> </w:t>
      </w:r>
      <w:r w:rsidRPr="00C60A78">
        <w:rPr>
          <w:rFonts w:ascii="Times New Roman" w:hAnsi="Times New Roman" w:cs="Times New Roman"/>
        </w:rPr>
        <w:t xml:space="preserve">To impart knowledge on applications of remote sensing and GIS techniques </w:t>
      </w:r>
      <w:r w:rsidR="00FD24B2" w:rsidRPr="00C60A78">
        <w:rPr>
          <w:rFonts w:ascii="Times New Roman" w:hAnsi="Times New Roman" w:cs="Times New Roman"/>
        </w:rPr>
        <w:t>in</w:t>
      </w:r>
      <w:r w:rsidR="00FD24B2" w:rsidRPr="00C60A78">
        <w:rPr>
          <w:rFonts w:ascii="Times New Roman" w:hAnsi="Times New Roman" w:cs="Times New Roman"/>
          <w:b/>
        </w:rPr>
        <w:t xml:space="preserve"> </w:t>
      </w:r>
      <w:r w:rsidR="00FD24B2" w:rsidRPr="00FD24B2">
        <w:rPr>
          <w:rFonts w:ascii="Times New Roman" w:hAnsi="Times New Roman" w:cs="Times New Roman"/>
          <w:bCs/>
        </w:rPr>
        <w:t>Agriculture</w:t>
      </w:r>
      <w:r w:rsidRPr="00C60A78">
        <w:rPr>
          <w:rFonts w:ascii="Times New Roman" w:hAnsi="Times New Roman" w:cs="Times New Roman"/>
        </w:rPr>
        <w:t xml:space="preserve"> and </w:t>
      </w:r>
      <w:r w:rsidR="00FD24B2">
        <w:rPr>
          <w:rFonts w:ascii="Times New Roman" w:hAnsi="Times New Roman" w:cs="Times New Roman"/>
        </w:rPr>
        <w:t>W</w:t>
      </w:r>
      <w:r w:rsidRPr="00C60A78">
        <w:rPr>
          <w:rFonts w:ascii="Times New Roman" w:hAnsi="Times New Roman" w:cs="Times New Roman"/>
        </w:rPr>
        <w:t xml:space="preserve">ater </w:t>
      </w:r>
      <w:r w:rsidR="00FD24B2">
        <w:rPr>
          <w:rFonts w:ascii="Times New Roman" w:hAnsi="Times New Roman" w:cs="Times New Roman"/>
        </w:rPr>
        <w:t>R</w:t>
      </w:r>
      <w:r w:rsidRPr="00C60A78">
        <w:rPr>
          <w:rFonts w:ascii="Times New Roman" w:hAnsi="Times New Roman" w:cs="Times New Roman"/>
        </w:rPr>
        <w:t xml:space="preserve">esources </w:t>
      </w:r>
      <w:r w:rsidR="00FD24B2">
        <w:rPr>
          <w:rFonts w:ascii="Times New Roman" w:hAnsi="Times New Roman" w:cs="Times New Roman"/>
        </w:rPr>
        <w:t>M</w:t>
      </w:r>
      <w:r w:rsidR="00684131">
        <w:rPr>
          <w:rFonts w:ascii="Times New Roman" w:hAnsi="Times New Roman" w:cs="Times New Roman"/>
        </w:rPr>
        <w:t>anagement</w:t>
      </w:r>
    </w:p>
    <w:p w14:paraId="77E17BFA" w14:textId="77777777" w:rsidR="00C60A78" w:rsidRPr="00C60A78" w:rsidRDefault="00C60A78" w:rsidP="00C60A78">
      <w:pPr>
        <w:ind w:left="1440" w:hanging="1440"/>
        <w:rPr>
          <w:rFonts w:ascii="Times New Roman" w:hAnsi="Times New Roman" w:cs="Times New Roman"/>
          <w:b/>
          <w:bCs/>
        </w:rPr>
      </w:pPr>
      <w:r w:rsidRPr="00C60A78">
        <w:rPr>
          <w:rFonts w:ascii="Times New Roman" w:hAnsi="Times New Roman" w:cs="Times New Roman"/>
          <w:b/>
          <w:bCs/>
        </w:rPr>
        <w:t>Course Content:</w:t>
      </w:r>
    </w:p>
    <w:p w14:paraId="205E1DEF" w14:textId="35158CB3" w:rsidR="00C60A78" w:rsidRPr="00C60A78" w:rsidRDefault="00C60A78" w:rsidP="005B2CC9">
      <w:pPr>
        <w:jc w:val="both"/>
        <w:rPr>
          <w:rFonts w:ascii="Times New Roman" w:hAnsi="Times New Roman" w:cs="Times New Roman"/>
          <w:bCs/>
        </w:rPr>
      </w:pPr>
      <w:r w:rsidRPr="00C60A78">
        <w:rPr>
          <w:rFonts w:ascii="Times New Roman" w:hAnsi="Times New Roman" w:cs="Times New Roman"/>
          <w:bCs/>
        </w:rPr>
        <w:t xml:space="preserve">Open sources satellite </w:t>
      </w:r>
      <w:r w:rsidR="00FD24B2" w:rsidRPr="00C60A78">
        <w:rPr>
          <w:rFonts w:ascii="Times New Roman" w:hAnsi="Times New Roman" w:cs="Times New Roman"/>
          <w:bCs/>
        </w:rPr>
        <w:t>data</w:t>
      </w:r>
      <w:r w:rsidR="00FD24B2">
        <w:rPr>
          <w:rFonts w:ascii="Times New Roman" w:hAnsi="Times New Roman" w:cs="Times New Roman"/>
          <w:bCs/>
        </w:rPr>
        <w:t>,</w:t>
      </w:r>
      <w:r w:rsidRPr="00C60A78">
        <w:rPr>
          <w:rFonts w:ascii="Times New Roman" w:hAnsi="Times New Roman" w:cs="Times New Roman"/>
          <w:bCs/>
        </w:rPr>
        <w:t xml:space="preserve"> image interpretation, image classification and accuracy assessment, </w:t>
      </w:r>
      <w:r w:rsidR="00684131">
        <w:rPr>
          <w:rFonts w:ascii="Times New Roman" w:hAnsi="Times New Roman" w:cs="Times New Roman"/>
          <w:bCs/>
        </w:rPr>
        <w:t>and</w:t>
      </w:r>
      <w:r w:rsidRPr="00C60A78">
        <w:rPr>
          <w:rFonts w:ascii="Times New Roman" w:hAnsi="Times New Roman" w:cs="Times New Roman"/>
          <w:bCs/>
        </w:rPr>
        <w:t xml:space="preserve"> image processing software. Geographical information system (GIS), spatial data structure- raster and vector, spatial and non-spatial relationship. Use of remote sensing and GIS techniques in agriculture, vegetation cover mapping, crop acreage Estimation, </w:t>
      </w:r>
      <w:r w:rsidR="00FD24B2">
        <w:rPr>
          <w:rFonts w:ascii="Times New Roman" w:hAnsi="Times New Roman" w:cs="Times New Roman"/>
          <w:bCs/>
        </w:rPr>
        <w:t>R</w:t>
      </w:r>
      <w:r w:rsidRPr="00C60A78">
        <w:rPr>
          <w:rFonts w:ascii="Times New Roman" w:hAnsi="Times New Roman" w:cs="Times New Roman"/>
          <w:bCs/>
        </w:rPr>
        <w:t xml:space="preserve">emote </w:t>
      </w:r>
      <w:r w:rsidR="00FD24B2">
        <w:rPr>
          <w:rFonts w:ascii="Times New Roman" w:hAnsi="Times New Roman" w:cs="Times New Roman"/>
          <w:bCs/>
        </w:rPr>
        <w:t>S</w:t>
      </w:r>
      <w:r w:rsidRPr="00C60A78">
        <w:rPr>
          <w:rFonts w:ascii="Times New Roman" w:hAnsi="Times New Roman" w:cs="Times New Roman"/>
          <w:bCs/>
        </w:rPr>
        <w:t xml:space="preserve">ensing and GIS for estimation of surface and subsurface water potential, flood inundation mapping and </w:t>
      </w:r>
      <w:proofErr w:type="spellStart"/>
      <w:r w:rsidR="00FD24B2" w:rsidRPr="00C60A78">
        <w:rPr>
          <w:rFonts w:ascii="Times New Roman" w:hAnsi="Times New Roman" w:cs="Times New Roman"/>
          <w:bCs/>
        </w:rPr>
        <w:t>modeling</w:t>
      </w:r>
      <w:proofErr w:type="spellEnd"/>
      <w:r w:rsidR="00FD24B2">
        <w:rPr>
          <w:rFonts w:ascii="Times New Roman" w:hAnsi="Times New Roman" w:cs="Times New Roman"/>
          <w:bCs/>
        </w:rPr>
        <w:t>,</w:t>
      </w:r>
      <w:r w:rsidRPr="00C60A78">
        <w:rPr>
          <w:rFonts w:ascii="Times New Roman" w:hAnsi="Times New Roman" w:cs="Times New Roman"/>
          <w:bCs/>
        </w:rPr>
        <w:t xml:space="preserve"> drought monitoring</w:t>
      </w:r>
      <w:r w:rsidR="00FD24B2">
        <w:rPr>
          <w:rFonts w:ascii="Times New Roman" w:hAnsi="Times New Roman" w:cs="Times New Roman"/>
          <w:bCs/>
        </w:rPr>
        <w:t>,</w:t>
      </w:r>
      <w:r w:rsidRPr="00C60A78">
        <w:rPr>
          <w:rFonts w:ascii="Times New Roman" w:hAnsi="Times New Roman" w:cs="Times New Roman"/>
        </w:rPr>
        <w:t xml:space="preserve"> </w:t>
      </w:r>
      <w:r w:rsidRPr="00C60A78">
        <w:rPr>
          <w:rFonts w:ascii="Times New Roman" w:hAnsi="Times New Roman" w:cs="Times New Roman"/>
          <w:bCs/>
        </w:rPr>
        <w:t>performance evaluation of irrigation commands</w:t>
      </w:r>
      <w:r w:rsidR="00FD24B2">
        <w:rPr>
          <w:rFonts w:ascii="Times New Roman" w:hAnsi="Times New Roman" w:cs="Times New Roman"/>
          <w:bCs/>
        </w:rPr>
        <w:t>,</w:t>
      </w:r>
      <w:r w:rsidRPr="00C60A78">
        <w:rPr>
          <w:rFonts w:ascii="Times New Roman" w:hAnsi="Times New Roman" w:cs="Times New Roman"/>
          <w:bCs/>
        </w:rPr>
        <w:t xml:space="preserve"> Selection of </w:t>
      </w:r>
      <w:r w:rsidR="00684131">
        <w:rPr>
          <w:rFonts w:ascii="Times New Roman" w:hAnsi="Times New Roman" w:cs="Times New Roman"/>
          <w:bCs/>
        </w:rPr>
        <w:t xml:space="preserve">the </w:t>
      </w:r>
      <w:r w:rsidRPr="00C60A78">
        <w:rPr>
          <w:rFonts w:ascii="Times New Roman" w:hAnsi="Times New Roman" w:cs="Times New Roman"/>
          <w:bCs/>
        </w:rPr>
        <w:t>site for recharge, agricultural</w:t>
      </w:r>
      <w:r w:rsidRPr="00C60A78">
        <w:rPr>
          <w:rFonts w:ascii="Times New Roman" w:hAnsi="Times New Roman" w:cs="Times New Roman"/>
        </w:rPr>
        <w:t xml:space="preserve"> </w:t>
      </w:r>
      <w:r w:rsidRPr="00C60A78">
        <w:rPr>
          <w:rFonts w:ascii="Times New Roman" w:hAnsi="Times New Roman" w:cs="Times New Roman"/>
          <w:bCs/>
        </w:rPr>
        <w:t>management</w:t>
      </w:r>
      <w:r w:rsidR="00684131">
        <w:rPr>
          <w:rFonts w:ascii="Times New Roman" w:hAnsi="Times New Roman" w:cs="Times New Roman"/>
          <w:bCs/>
        </w:rPr>
        <w:t>,</w:t>
      </w:r>
      <w:r w:rsidRPr="00C60A78">
        <w:rPr>
          <w:rFonts w:ascii="Times New Roman" w:hAnsi="Times New Roman" w:cs="Times New Roman"/>
          <w:bCs/>
        </w:rPr>
        <w:t xml:space="preserve"> and planning. Reservoir Sedimentation and Soil erosion hazard assessment, Application of Remote Sensing and GIS for Catchment Area Treatment plan.</w:t>
      </w:r>
    </w:p>
    <w:p w14:paraId="4E410CF7" w14:textId="2ECC4CC8" w:rsidR="00F06095" w:rsidRDefault="00FD24B2" w:rsidP="001E3932">
      <w:pPr>
        <w:spacing w:after="0"/>
        <w:ind w:right="-36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A239F3">
        <w:rPr>
          <w:rFonts w:ascii="Times New Roman" w:hAnsi="Times New Roman" w:cs="Times New Roman"/>
          <w:b/>
          <w:sz w:val="20"/>
          <w:szCs w:val="20"/>
          <w:u w:val="single"/>
        </w:rPr>
        <w:t>TIME</w:t>
      </w:r>
      <w:r w:rsidR="00DB704B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Pr="00A239F3">
        <w:rPr>
          <w:rFonts w:ascii="Times New Roman" w:hAnsi="Times New Roman" w:cs="Times New Roman"/>
          <w:b/>
          <w:sz w:val="20"/>
          <w:szCs w:val="20"/>
          <w:u w:val="single"/>
        </w:rPr>
        <w:t>TABLE</w:t>
      </w:r>
    </w:p>
    <w:p w14:paraId="6B2DF693" w14:textId="77777777" w:rsidR="00FD24B2" w:rsidRDefault="00FD24B2" w:rsidP="001E3932">
      <w:pPr>
        <w:spacing w:after="0"/>
        <w:ind w:right="-36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7C894D52" w14:textId="3A682D1D" w:rsidR="00F06095" w:rsidRDefault="00F06095" w:rsidP="00F06095">
      <w:pPr>
        <w:tabs>
          <w:tab w:val="left" w:pos="4240"/>
        </w:tabs>
        <w:spacing w:after="0"/>
        <w:jc w:val="right"/>
        <w:rPr>
          <w:rFonts w:ascii="Times New Roman" w:hAnsi="Times New Roman" w:cs="Times New Roman"/>
          <w:b/>
          <w:sz w:val="16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387"/>
        <w:gridCol w:w="3869"/>
        <w:gridCol w:w="2522"/>
        <w:gridCol w:w="3085"/>
        <w:gridCol w:w="3085"/>
      </w:tblGrid>
      <w:tr w:rsidR="00172E83" w:rsidRPr="001E3932" w14:paraId="33C7F56E" w14:textId="793F70B4" w:rsidTr="00495653">
        <w:trPr>
          <w:trHeight w:val="359"/>
        </w:trPr>
        <w:tc>
          <w:tcPr>
            <w:tcW w:w="497" w:type="pct"/>
            <w:vAlign w:val="center"/>
          </w:tcPr>
          <w:p w14:paraId="545AC41A" w14:textId="77777777" w:rsidR="00172E83" w:rsidRPr="001E3932" w:rsidRDefault="00172E83" w:rsidP="00172E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3932">
              <w:rPr>
                <w:rFonts w:ascii="Times New Roman" w:hAnsi="Times New Roman" w:cs="Times New Roman"/>
                <w:b/>
                <w:sz w:val="20"/>
                <w:szCs w:val="20"/>
              </w:rPr>
              <w:t>Date</w:t>
            </w:r>
          </w:p>
        </w:tc>
        <w:tc>
          <w:tcPr>
            <w:tcW w:w="1387" w:type="pct"/>
            <w:vAlign w:val="center"/>
          </w:tcPr>
          <w:p w14:paraId="64FDDA85" w14:textId="64496E97" w:rsidR="00172E83" w:rsidRPr="001E3932" w:rsidRDefault="00172E83" w:rsidP="00172E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3932">
              <w:rPr>
                <w:rFonts w:ascii="Times New Roman" w:hAnsi="Times New Roman" w:cs="Times New Roman"/>
                <w:b/>
                <w:sz w:val="20"/>
                <w:szCs w:val="20"/>
              </w:rPr>
              <w:t>14:00-15: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904" w:type="pct"/>
            <w:vAlign w:val="center"/>
          </w:tcPr>
          <w:p w14:paraId="325B5F87" w14:textId="771E46A5" w:rsidR="00172E83" w:rsidRPr="001E3932" w:rsidRDefault="00172E83" w:rsidP="00172E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3932">
              <w:rPr>
                <w:rFonts w:ascii="Times New Roman" w:hAnsi="Times New Roman" w:cs="Times New Roman"/>
                <w:b/>
                <w:sz w:val="20"/>
                <w:szCs w:val="20"/>
              </w:rPr>
              <w:t>15: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  <w:r w:rsidRPr="001E3932">
              <w:rPr>
                <w:rFonts w:ascii="Times New Roman" w:hAnsi="Times New Roman" w:cs="Times New Roman"/>
                <w:b/>
                <w:sz w:val="20"/>
                <w:szCs w:val="20"/>
              </w:rPr>
              <w:t>-16: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106" w:type="pct"/>
            <w:vAlign w:val="center"/>
          </w:tcPr>
          <w:p w14:paraId="312108DB" w14:textId="601D2923" w:rsidR="00172E83" w:rsidRPr="001E3932" w:rsidRDefault="00172E83" w:rsidP="00172E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  <w:r w:rsidRPr="001E3932">
              <w:rPr>
                <w:rFonts w:ascii="Times New Roman" w:hAnsi="Times New Roman" w:cs="Times New Roman"/>
                <w:b/>
                <w:sz w:val="20"/>
                <w:szCs w:val="20"/>
              </w:rPr>
              <w:t>:00-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  <w:r w:rsidRPr="001E3932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106" w:type="pct"/>
            <w:vAlign w:val="center"/>
          </w:tcPr>
          <w:p w14:paraId="11D397C3" w14:textId="58652E1F" w:rsidR="00172E83" w:rsidRDefault="00172E83" w:rsidP="007E33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  <w:r w:rsidRPr="001E3932">
              <w:rPr>
                <w:rFonts w:ascii="Times New Roman" w:hAnsi="Times New Roman" w:cs="Times New Roman"/>
                <w:b/>
                <w:sz w:val="20"/>
                <w:szCs w:val="20"/>
              </w:rPr>
              <w:t>:00-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7E33D3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1E3932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="007E33D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F0713E" w:rsidRPr="001E3932" w14:paraId="22BD6696" w14:textId="7D71DCBE" w:rsidTr="00495653">
        <w:trPr>
          <w:cantSplit/>
          <w:trHeight w:val="593"/>
        </w:trPr>
        <w:tc>
          <w:tcPr>
            <w:tcW w:w="497" w:type="pct"/>
            <w:tcBorders>
              <w:bottom w:val="single" w:sz="4" w:space="0" w:color="auto"/>
            </w:tcBorders>
          </w:tcPr>
          <w:p w14:paraId="6024213B" w14:textId="01894671" w:rsidR="00F0713E" w:rsidRPr="001E3932" w:rsidRDefault="00F0713E" w:rsidP="00F0713E">
            <w:pPr>
              <w:ind w:right="-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Day-1</w:t>
            </w:r>
          </w:p>
        </w:tc>
        <w:tc>
          <w:tcPr>
            <w:tcW w:w="1387" w:type="pct"/>
            <w:tcBorders>
              <w:bottom w:val="single" w:sz="4" w:space="0" w:color="auto"/>
            </w:tcBorders>
          </w:tcPr>
          <w:p w14:paraId="0F34F1E4" w14:textId="77777777" w:rsidR="00F0713E" w:rsidRDefault="00F0713E" w:rsidP="00F0713E">
            <w:pPr>
              <w:ind w:left="113" w:right="-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On line </w:t>
            </w:r>
            <w:r w:rsidRPr="001E3932">
              <w:rPr>
                <w:rFonts w:ascii="Times New Roman" w:hAnsi="Times New Roman" w:cs="Times New Roman"/>
                <w:sz w:val="20"/>
                <w:szCs w:val="20"/>
              </w:rPr>
              <w:t xml:space="preserve">Registration, Inaugural Function </w:t>
            </w:r>
          </w:p>
          <w:p w14:paraId="76BC4E44" w14:textId="1ADF9A73" w:rsidR="00F0713E" w:rsidRPr="001E3932" w:rsidRDefault="00F0713E" w:rsidP="00F0713E">
            <w:pPr>
              <w:ind w:left="113" w:right="-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and </w:t>
            </w:r>
            <w:r w:rsidRPr="001E3932">
              <w:rPr>
                <w:rFonts w:ascii="Times New Roman" w:hAnsi="Times New Roman" w:cs="Times New Roman"/>
                <w:sz w:val="20"/>
                <w:szCs w:val="20"/>
              </w:rPr>
              <w:t>Course orientation IIT Roorkee)</w:t>
            </w:r>
          </w:p>
        </w:tc>
        <w:tc>
          <w:tcPr>
            <w:tcW w:w="904" w:type="pct"/>
            <w:tcBorders>
              <w:bottom w:val="single" w:sz="4" w:space="0" w:color="auto"/>
            </w:tcBorders>
          </w:tcPr>
          <w:p w14:paraId="4E3CA74B" w14:textId="291653EC" w:rsidR="00F0713E" w:rsidRPr="001E3932" w:rsidRDefault="00A83F02" w:rsidP="00A83F02">
            <w:pPr>
              <w:ind w:right="-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</w:t>
            </w:r>
            <w:r w:rsidR="00F0713E" w:rsidRPr="001E3932">
              <w:rPr>
                <w:rFonts w:ascii="Times New Roman" w:hAnsi="Times New Roman" w:cs="Times New Roman"/>
                <w:sz w:val="20"/>
                <w:szCs w:val="20"/>
              </w:rPr>
              <w:t>L1</w:t>
            </w:r>
          </w:p>
        </w:tc>
        <w:tc>
          <w:tcPr>
            <w:tcW w:w="1106" w:type="pct"/>
            <w:tcBorders>
              <w:bottom w:val="single" w:sz="4" w:space="0" w:color="auto"/>
            </w:tcBorders>
          </w:tcPr>
          <w:p w14:paraId="4533542C" w14:textId="7A8B07A8" w:rsidR="00F0713E" w:rsidRPr="001E3932" w:rsidRDefault="00F0713E" w:rsidP="003D4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932">
              <w:rPr>
                <w:rFonts w:ascii="Times New Roman" w:hAnsi="Times New Roman" w:cs="Times New Roman"/>
                <w:sz w:val="20"/>
                <w:szCs w:val="20"/>
              </w:rPr>
              <w:t>L2</w:t>
            </w:r>
          </w:p>
        </w:tc>
        <w:tc>
          <w:tcPr>
            <w:tcW w:w="1106" w:type="pct"/>
            <w:tcBorders>
              <w:bottom w:val="single" w:sz="4" w:space="0" w:color="auto"/>
            </w:tcBorders>
          </w:tcPr>
          <w:p w14:paraId="21DEB2C5" w14:textId="77777777" w:rsidR="00372EBF" w:rsidRPr="004546B0" w:rsidRDefault="00372EBF" w:rsidP="00372EBF">
            <w:pPr>
              <w:ind w:right="-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Lab-1</w:t>
            </w:r>
          </w:p>
          <w:p w14:paraId="142E5B1D" w14:textId="4D348648" w:rsidR="00F0713E" w:rsidRDefault="00F0713E" w:rsidP="003D4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2EBF" w:rsidRPr="001E3932" w14:paraId="1990F19F" w14:textId="516A2533" w:rsidTr="00495653">
        <w:tc>
          <w:tcPr>
            <w:tcW w:w="497" w:type="pct"/>
          </w:tcPr>
          <w:p w14:paraId="3C02489B" w14:textId="3DD9C40F" w:rsidR="00372EBF" w:rsidRPr="001E3932" w:rsidRDefault="00372EBF" w:rsidP="00372EBF">
            <w:pPr>
              <w:ind w:right="-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Day-2</w:t>
            </w:r>
          </w:p>
        </w:tc>
        <w:tc>
          <w:tcPr>
            <w:tcW w:w="1387" w:type="pct"/>
          </w:tcPr>
          <w:p w14:paraId="3EA825D2" w14:textId="761B5A58" w:rsidR="00372EBF" w:rsidRPr="001E3932" w:rsidRDefault="00372EBF" w:rsidP="00372E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L3</w:t>
            </w:r>
          </w:p>
        </w:tc>
        <w:tc>
          <w:tcPr>
            <w:tcW w:w="904" w:type="pct"/>
          </w:tcPr>
          <w:p w14:paraId="53BFB604" w14:textId="72BE1074" w:rsidR="00372EBF" w:rsidRPr="001E3932" w:rsidRDefault="00CB3A39" w:rsidP="00372E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372EBF" w:rsidRPr="001E3932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="00372EB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06" w:type="pct"/>
          </w:tcPr>
          <w:p w14:paraId="6865FFE9" w14:textId="2DEA8D3A" w:rsidR="00372EBF" w:rsidRPr="001E3932" w:rsidRDefault="008239E0" w:rsidP="008239E0">
            <w:pPr>
              <w:ind w:right="-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</w:t>
            </w:r>
            <w:r w:rsidR="00372EBF" w:rsidRPr="001E3932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="00372EB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06" w:type="pct"/>
          </w:tcPr>
          <w:p w14:paraId="0487BB89" w14:textId="080A99B7" w:rsidR="00372EBF" w:rsidRPr="004546B0" w:rsidRDefault="00372EBF" w:rsidP="00372EBF">
            <w:pPr>
              <w:ind w:right="-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Lab-2</w:t>
            </w:r>
          </w:p>
          <w:p w14:paraId="7022022C" w14:textId="2BE099CB" w:rsidR="00372EBF" w:rsidRDefault="00372EBF" w:rsidP="00372EBF">
            <w:pPr>
              <w:ind w:right="-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2EBF" w:rsidRPr="001E3932" w14:paraId="164093CD" w14:textId="11A20A9E" w:rsidTr="00495653">
        <w:tc>
          <w:tcPr>
            <w:tcW w:w="497" w:type="pct"/>
          </w:tcPr>
          <w:p w14:paraId="6317A27E" w14:textId="01DCFC93" w:rsidR="00372EBF" w:rsidRPr="001E3932" w:rsidRDefault="00372EBF" w:rsidP="00372EBF">
            <w:pPr>
              <w:ind w:right="-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Day-6</w:t>
            </w:r>
          </w:p>
        </w:tc>
        <w:tc>
          <w:tcPr>
            <w:tcW w:w="1387" w:type="pct"/>
          </w:tcPr>
          <w:p w14:paraId="1CC1A80C" w14:textId="6B0FFC20" w:rsidR="00372EBF" w:rsidRPr="001E3932" w:rsidRDefault="00372EBF" w:rsidP="00372EBF">
            <w:pPr>
              <w:ind w:right="-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</w:t>
            </w:r>
            <w:r w:rsidRPr="001E3932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04" w:type="pct"/>
          </w:tcPr>
          <w:p w14:paraId="4C5899E4" w14:textId="589E494B" w:rsidR="00372EBF" w:rsidRPr="001E3932" w:rsidRDefault="00CB3A39" w:rsidP="00372E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83F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72EBF">
              <w:rPr>
                <w:rFonts w:ascii="Times New Roman" w:hAnsi="Times New Roman" w:cs="Times New Roman"/>
                <w:sz w:val="20"/>
                <w:szCs w:val="20"/>
              </w:rPr>
              <w:t>L-7</w:t>
            </w:r>
          </w:p>
        </w:tc>
        <w:tc>
          <w:tcPr>
            <w:tcW w:w="1106" w:type="pct"/>
          </w:tcPr>
          <w:p w14:paraId="7A93E18B" w14:textId="179C788D" w:rsidR="00372EBF" w:rsidRPr="001E3932" w:rsidRDefault="00372EBF" w:rsidP="00372E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Group Discussion</w:t>
            </w:r>
          </w:p>
        </w:tc>
        <w:tc>
          <w:tcPr>
            <w:tcW w:w="1106" w:type="pct"/>
          </w:tcPr>
          <w:p w14:paraId="107DFE28" w14:textId="45182574" w:rsidR="00372EBF" w:rsidRPr="001E3932" w:rsidRDefault="00372EBF" w:rsidP="00372E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6B0">
              <w:rPr>
                <w:rFonts w:ascii="Times New Roman" w:hAnsi="Times New Roman" w:cs="Times New Roman"/>
                <w:sz w:val="20"/>
                <w:szCs w:val="20"/>
              </w:rPr>
              <w:t>Filling of Online Response Form &amp; Valedictory Function</w:t>
            </w:r>
          </w:p>
        </w:tc>
      </w:tr>
    </w:tbl>
    <w:p w14:paraId="489628C0" w14:textId="77777777" w:rsidR="00FD24B2" w:rsidRDefault="00FD24B2" w:rsidP="00D06CE0">
      <w:pPr>
        <w:tabs>
          <w:tab w:val="left" w:pos="4240"/>
        </w:tabs>
        <w:spacing w:after="0"/>
        <w:rPr>
          <w:rFonts w:ascii="Times New Roman" w:hAnsi="Times New Roman" w:cs="Times New Roman"/>
          <w:b/>
          <w:sz w:val="16"/>
          <w:szCs w:val="20"/>
        </w:rPr>
      </w:pPr>
    </w:p>
    <w:p w14:paraId="0E109701" w14:textId="313CBF2D" w:rsidR="00525CAD" w:rsidRDefault="00F06095" w:rsidP="00D06CE0">
      <w:pPr>
        <w:tabs>
          <w:tab w:val="left" w:pos="4240"/>
        </w:tabs>
        <w:spacing w:after="0"/>
        <w:rPr>
          <w:rFonts w:ascii="Times New Roman" w:hAnsi="Times New Roman" w:cs="Times New Roman"/>
          <w:b/>
          <w:sz w:val="16"/>
          <w:szCs w:val="20"/>
        </w:rPr>
      </w:pPr>
      <w:r>
        <w:rPr>
          <w:rFonts w:ascii="Times New Roman" w:hAnsi="Times New Roman" w:cs="Times New Roman"/>
          <w:b/>
          <w:sz w:val="16"/>
          <w:szCs w:val="20"/>
        </w:rPr>
        <w:tab/>
      </w:r>
    </w:p>
    <w:p w14:paraId="027EFC17" w14:textId="5C99B08E" w:rsidR="0061263A" w:rsidRDefault="0061263A" w:rsidP="00D06CE0">
      <w:pPr>
        <w:tabs>
          <w:tab w:val="left" w:pos="4240"/>
        </w:tabs>
        <w:spacing w:after="0"/>
        <w:rPr>
          <w:rFonts w:ascii="Times New Roman" w:hAnsi="Times New Roman" w:cs="Times New Roman"/>
          <w:b/>
          <w:sz w:val="16"/>
          <w:szCs w:val="20"/>
        </w:rPr>
      </w:pPr>
    </w:p>
    <w:p w14:paraId="0F172C41" w14:textId="07097CFA" w:rsidR="0061263A" w:rsidRDefault="0061263A" w:rsidP="00D06CE0">
      <w:pPr>
        <w:tabs>
          <w:tab w:val="left" w:pos="4240"/>
        </w:tabs>
        <w:spacing w:after="0"/>
        <w:rPr>
          <w:rFonts w:ascii="Times New Roman" w:hAnsi="Times New Roman" w:cs="Times New Roman"/>
          <w:b/>
          <w:sz w:val="16"/>
          <w:szCs w:val="20"/>
        </w:rPr>
      </w:pPr>
    </w:p>
    <w:p w14:paraId="120C419D" w14:textId="7B3DDFC0" w:rsidR="0061263A" w:rsidRDefault="0061263A" w:rsidP="00D06CE0">
      <w:pPr>
        <w:tabs>
          <w:tab w:val="left" w:pos="4240"/>
        </w:tabs>
        <w:spacing w:after="0"/>
        <w:rPr>
          <w:rFonts w:ascii="Times New Roman" w:hAnsi="Times New Roman" w:cs="Times New Roman"/>
          <w:b/>
          <w:sz w:val="16"/>
          <w:szCs w:val="20"/>
        </w:rPr>
      </w:pPr>
    </w:p>
    <w:p w14:paraId="0FBDC00A" w14:textId="77777777" w:rsidR="0061263A" w:rsidRDefault="0061263A" w:rsidP="00D06CE0">
      <w:pPr>
        <w:tabs>
          <w:tab w:val="left" w:pos="4240"/>
        </w:tabs>
        <w:spacing w:after="0"/>
        <w:rPr>
          <w:rFonts w:ascii="Times New Roman" w:hAnsi="Times New Roman" w:cs="Times New Roman"/>
          <w:b/>
          <w:sz w:val="16"/>
          <w:szCs w:val="20"/>
        </w:rPr>
      </w:pPr>
    </w:p>
    <w:p w14:paraId="0C867AC1" w14:textId="1D3F77BA" w:rsidR="00F06095" w:rsidRDefault="00F06095" w:rsidP="00D06CE0">
      <w:pPr>
        <w:tabs>
          <w:tab w:val="left" w:pos="4240"/>
        </w:tabs>
        <w:spacing w:after="0"/>
        <w:rPr>
          <w:rFonts w:ascii="Times New Roman" w:hAnsi="Times New Roman" w:cs="Times New Roman"/>
          <w:b/>
          <w:sz w:val="16"/>
          <w:szCs w:val="20"/>
        </w:rPr>
      </w:pPr>
      <w:r>
        <w:rPr>
          <w:rFonts w:ascii="Times New Roman" w:hAnsi="Times New Roman" w:cs="Times New Roman"/>
          <w:b/>
          <w:sz w:val="16"/>
          <w:szCs w:val="20"/>
        </w:rPr>
        <w:tab/>
      </w:r>
      <w:r>
        <w:rPr>
          <w:rFonts w:ascii="Times New Roman" w:hAnsi="Times New Roman" w:cs="Times New Roman"/>
          <w:b/>
          <w:sz w:val="16"/>
          <w:szCs w:val="20"/>
        </w:rPr>
        <w:tab/>
      </w:r>
      <w:r>
        <w:rPr>
          <w:rFonts w:ascii="Times New Roman" w:hAnsi="Times New Roman" w:cs="Times New Roman"/>
          <w:b/>
          <w:sz w:val="16"/>
          <w:szCs w:val="20"/>
        </w:rPr>
        <w:tab/>
      </w:r>
      <w:r>
        <w:rPr>
          <w:rFonts w:ascii="Times New Roman" w:hAnsi="Times New Roman" w:cs="Times New Roman"/>
          <w:b/>
          <w:sz w:val="16"/>
          <w:szCs w:val="20"/>
        </w:rPr>
        <w:tab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4"/>
        <w:gridCol w:w="12874"/>
      </w:tblGrid>
      <w:tr w:rsidR="00F06095" w:rsidRPr="00576921" w14:paraId="5542D70F" w14:textId="77777777" w:rsidTr="00D808AF">
        <w:tc>
          <w:tcPr>
            <w:tcW w:w="385" w:type="pct"/>
          </w:tcPr>
          <w:p w14:paraId="1E200346" w14:textId="77777777" w:rsidR="00F06095" w:rsidRPr="00576921" w:rsidRDefault="00F06095" w:rsidP="00251752">
            <w:pPr>
              <w:tabs>
                <w:tab w:val="left" w:pos="4240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692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Lr. No.</w:t>
            </w:r>
          </w:p>
        </w:tc>
        <w:tc>
          <w:tcPr>
            <w:tcW w:w="4615" w:type="pct"/>
          </w:tcPr>
          <w:p w14:paraId="4D2A6102" w14:textId="1EA7021E" w:rsidR="00F06095" w:rsidRPr="00576921" w:rsidRDefault="00F06095" w:rsidP="00251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69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Topics </w:t>
            </w:r>
          </w:p>
        </w:tc>
      </w:tr>
      <w:tr w:rsidR="00DF1D90" w:rsidRPr="00576921" w14:paraId="1DAE5AC6" w14:textId="77777777" w:rsidTr="00D808AF">
        <w:tc>
          <w:tcPr>
            <w:tcW w:w="385" w:type="pct"/>
          </w:tcPr>
          <w:p w14:paraId="00412FB9" w14:textId="74C210C6" w:rsidR="00DF1D90" w:rsidRPr="00576921" w:rsidRDefault="00382D2E" w:rsidP="00DF1D90">
            <w:pPr>
              <w:tabs>
                <w:tab w:val="left" w:pos="424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6921">
              <w:rPr>
                <w:rFonts w:ascii="Times New Roman" w:hAnsi="Times New Roman" w:cs="Times New Roman"/>
                <w:b/>
                <w:sz w:val="20"/>
                <w:szCs w:val="20"/>
              </w:rPr>
              <w:t>L-1</w:t>
            </w:r>
          </w:p>
        </w:tc>
        <w:tc>
          <w:tcPr>
            <w:tcW w:w="4615" w:type="pct"/>
          </w:tcPr>
          <w:p w14:paraId="5FD07471" w14:textId="23FDDF28" w:rsidR="00DF1D90" w:rsidRPr="00576921" w:rsidRDefault="00DF1D90" w:rsidP="00DF1D9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692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An introduction to </w:t>
            </w:r>
            <w:r w:rsidR="00FD24B2">
              <w:rPr>
                <w:rFonts w:ascii="Times New Roman" w:hAnsi="Times New Roman" w:cs="Times New Roman"/>
                <w:bCs/>
                <w:sz w:val="20"/>
                <w:szCs w:val="20"/>
              </w:rPr>
              <w:t>R</w:t>
            </w:r>
            <w:r w:rsidRPr="0057692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emote </w:t>
            </w:r>
            <w:r w:rsidR="00FD24B2">
              <w:rPr>
                <w:rFonts w:ascii="Times New Roman" w:hAnsi="Times New Roman" w:cs="Times New Roman"/>
                <w:bCs/>
                <w:sz w:val="20"/>
                <w:szCs w:val="20"/>
              </w:rPr>
              <w:t>S</w:t>
            </w:r>
            <w:r w:rsidRPr="00576921">
              <w:rPr>
                <w:rFonts w:ascii="Times New Roman" w:hAnsi="Times New Roman" w:cs="Times New Roman"/>
                <w:bCs/>
                <w:sz w:val="20"/>
                <w:szCs w:val="20"/>
              </w:rPr>
              <w:t>ensing and Geographical information system (GIS)</w:t>
            </w:r>
            <w:r w:rsidR="004E587C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</w:p>
        </w:tc>
      </w:tr>
      <w:tr w:rsidR="00382D2E" w:rsidRPr="00576921" w14:paraId="40AA39D3" w14:textId="77777777" w:rsidTr="00D808AF">
        <w:tc>
          <w:tcPr>
            <w:tcW w:w="385" w:type="pct"/>
          </w:tcPr>
          <w:p w14:paraId="30BFE0F1" w14:textId="50FD2454" w:rsidR="00382D2E" w:rsidRPr="00576921" w:rsidRDefault="00382D2E" w:rsidP="003F4A63">
            <w:pPr>
              <w:tabs>
                <w:tab w:val="left" w:pos="424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6921">
              <w:rPr>
                <w:rFonts w:ascii="Times New Roman" w:hAnsi="Times New Roman" w:cs="Times New Roman"/>
                <w:b/>
                <w:sz w:val="20"/>
                <w:szCs w:val="20"/>
              </w:rPr>
              <w:t>L-</w:t>
            </w:r>
            <w:r w:rsidR="003F4A6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615" w:type="pct"/>
          </w:tcPr>
          <w:p w14:paraId="4C254914" w14:textId="6724DCD6" w:rsidR="00382D2E" w:rsidRPr="00576921" w:rsidRDefault="00382D2E" w:rsidP="00382D2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6921">
              <w:rPr>
                <w:rFonts w:ascii="Times New Roman" w:hAnsi="Times New Roman" w:cs="Times New Roman"/>
                <w:bCs/>
                <w:sz w:val="20"/>
                <w:szCs w:val="20"/>
              </w:rPr>
              <w:t>Image classification and accuracy assessment</w:t>
            </w:r>
          </w:p>
        </w:tc>
      </w:tr>
      <w:tr w:rsidR="00382D2E" w:rsidRPr="00576921" w14:paraId="23B7A6EF" w14:textId="77777777" w:rsidTr="00D808AF">
        <w:tc>
          <w:tcPr>
            <w:tcW w:w="385" w:type="pct"/>
          </w:tcPr>
          <w:p w14:paraId="5D7933DC" w14:textId="10FFA0B7" w:rsidR="00382D2E" w:rsidRPr="00576921" w:rsidRDefault="00382D2E" w:rsidP="003F4A63">
            <w:pPr>
              <w:tabs>
                <w:tab w:val="left" w:pos="424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6921">
              <w:rPr>
                <w:rFonts w:ascii="Times New Roman" w:hAnsi="Times New Roman" w:cs="Times New Roman"/>
                <w:b/>
                <w:sz w:val="20"/>
                <w:szCs w:val="20"/>
              </w:rPr>
              <w:t>L-</w:t>
            </w:r>
            <w:r w:rsidR="003F4A63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615" w:type="pct"/>
          </w:tcPr>
          <w:p w14:paraId="0DC76175" w14:textId="6009939C" w:rsidR="00382D2E" w:rsidRPr="00576921" w:rsidRDefault="00382D2E" w:rsidP="00382D2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6921">
              <w:rPr>
                <w:rFonts w:ascii="Times New Roman" w:hAnsi="Times New Roman" w:cs="Times New Roman"/>
                <w:bCs/>
                <w:sz w:val="20"/>
                <w:szCs w:val="20"/>
              </w:rPr>
              <w:t>Use of remote sensing and GIS techniques in agriculture, vegetation cover mapping, crop acreage Estimation</w:t>
            </w:r>
          </w:p>
        </w:tc>
      </w:tr>
      <w:tr w:rsidR="00382D2E" w:rsidRPr="00576921" w14:paraId="53B59751" w14:textId="77777777" w:rsidTr="00D808AF">
        <w:tc>
          <w:tcPr>
            <w:tcW w:w="385" w:type="pct"/>
          </w:tcPr>
          <w:p w14:paraId="32BE7D91" w14:textId="611655F3" w:rsidR="00382D2E" w:rsidRPr="00576921" w:rsidRDefault="00382D2E" w:rsidP="003F4A63">
            <w:pPr>
              <w:tabs>
                <w:tab w:val="left" w:pos="424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6921">
              <w:rPr>
                <w:rFonts w:ascii="Times New Roman" w:hAnsi="Times New Roman" w:cs="Times New Roman"/>
                <w:b/>
                <w:sz w:val="20"/>
                <w:szCs w:val="20"/>
              </w:rPr>
              <w:t>L-</w:t>
            </w:r>
            <w:r w:rsidR="003F4A63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615" w:type="pct"/>
          </w:tcPr>
          <w:p w14:paraId="50E3F187" w14:textId="5E0803A7" w:rsidR="00382D2E" w:rsidRPr="00576921" w:rsidRDefault="00382D2E" w:rsidP="00382D2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6921">
              <w:rPr>
                <w:rFonts w:ascii="Times New Roman" w:hAnsi="Times New Roman" w:cs="Times New Roman"/>
                <w:bCs/>
                <w:sz w:val="20"/>
                <w:szCs w:val="20"/>
              </w:rPr>
              <w:t>Application of remote sensing and GIS for estimation of surface water potential</w:t>
            </w:r>
          </w:p>
        </w:tc>
      </w:tr>
      <w:tr w:rsidR="00382D2E" w:rsidRPr="00576921" w14:paraId="2739D247" w14:textId="77777777" w:rsidTr="00D808AF">
        <w:tc>
          <w:tcPr>
            <w:tcW w:w="385" w:type="pct"/>
          </w:tcPr>
          <w:p w14:paraId="05A3B2A7" w14:textId="6E028573" w:rsidR="00382D2E" w:rsidRPr="00576921" w:rsidRDefault="00382D2E" w:rsidP="003F4A63">
            <w:pPr>
              <w:tabs>
                <w:tab w:val="left" w:pos="424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6921">
              <w:rPr>
                <w:rFonts w:ascii="Times New Roman" w:hAnsi="Times New Roman" w:cs="Times New Roman"/>
                <w:b/>
                <w:sz w:val="20"/>
                <w:szCs w:val="20"/>
              </w:rPr>
              <w:t>L-</w:t>
            </w:r>
            <w:r w:rsidR="003F4A63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615" w:type="pct"/>
          </w:tcPr>
          <w:p w14:paraId="74096377" w14:textId="521E1813" w:rsidR="00382D2E" w:rsidRPr="00576921" w:rsidRDefault="00382D2E" w:rsidP="00382D2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6921">
              <w:rPr>
                <w:rFonts w:ascii="Times New Roman" w:hAnsi="Times New Roman" w:cs="Times New Roman"/>
                <w:bCs/>
                <w:sz w:val="20"/>
                <w:szCs w:val="20"/>
              </w:rPr>
              <w:t>Drought monitoring using remote sensing and geospatial techniques</w:t>
            </w:r>
          </w:p>
        </w:tc>
      </w:tr>
      <w:tr w:rsidR="00A91A62" w:rsidRPr="00576921" w14:paraId="3B725879" w14:textId="77777777" w:rsidTr="00D808AF">
        <w:tc>
          <w:tcPr>
            <w:tcW w:w="385" w:type="pct"/>
          </w:tcPr>
          <w:p w14:paraId="52621B0A" w14:textId="6491FF2D" w:rsidR="00A91A62" w:rsidRPr="00576921" w:rsidRDefault="00A91A62" w:rsidP="00A91A62">
            <w:pPr>
              <w:tabs>
                <w:tab w:val="left" w:pos="424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6921">
              <w:rPr>
                <w:rFonts w:ascii="Times New Roman" w:hAnsi="Times New Roman" w:cs="Times New Roman"/>
                <w:b/>
                <w:sz w:val="20"/>
                <w:szCs w:val="20"/>
              </w:rPr>
              <w:t>L-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615" w:type="pct"/>
          </w:tcPr>
          <w:p w14:paraId="18B42088" w14:textId="158F9FE4" w:rsidR="00A91A62" w:rsidRPr="00576921" w:rsidRDefault="00A91A62" w:rsidP="00A91A6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6921">
              <w:rPr>
                <w:rFonts w:ascii="Times New Roman" w:hAnsi="Times New Roman" w:cs="Times New Roman"/>
                <w:sz w:val="20"/>
                <w:szCs w:val="20"/>
              </w:rPr>
              <w:t>Application of Remote Sensing and GIS for estimation of soil loss and watershed management</w:t>
            </w:r>
          </w:p>
        </w:tc>
      </w:tr>
      <w:tr w:rsidR="00A91A62" w:rsidRPr="00576921" w14:paraId="2914CF9A" w14:textId="77777777" w:rsidTr="00D808AF">
        <w:trPr>
          <w:trHeight w:val="216"/>
        </w:trPr>
        <w:tc>
          <w:tcPr>
            <w:tcW w:w="385" w:type="pct"/>
          </w:tcPr>
          <w:p w14:paraId="33382629" w14:textId="5DEDCC58" w:rsidR="00A91A62" w:rsidRPr="00576921" w:rsidRDefault="00A91A62" w:rsidP="00A91A6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6921">
              <w:rPr>
                <w:rFonts w:ascii="Times New Roman" w:hAnsi="Times New Roman" w:cs="Times New Roman"/>
                <w:b/>
                <w:sz w:val="20"/>
                <w:szCs w:val="20"/>
              </w:rPr>
              <w:t>L-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4615" w:type="pct"/>
          </w:tcPr>
          <w:p w14:paraId="6614051B" w14:textId="41F5A55A" w:rsidR="00A91A62" w:rsidRPr="00576921" w:rsidRDefault="00A91A62" w:rsidP="00A91A6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6921">
              <w:rPr>
                <w:rFonts w:ascii="Times New Roman" w:hAnsi="Times New Roman" w:cs="Times New Roman"/>
                <w:sz w:val="20"/>
                <w:szCs w:val="20"/>
              </w:rPr>
              <w:t>Application of Remote Sensing and GIS for preparation of Catchment Area Treatment (CAT) Plan</w:t>
            </w:r>
          </w:p>
        </w:tc>
      </w:tr>
      <w:tr w:rsidR="00A91A62" w:rsidRPr="00576921" w14:paraId="54232D91" w14:textId="77777777" w:rsidTr="00D808AF">
        <w:trPr>
          <w:trHeight w:val="216"/>
        </w:trPr>
        <w:tc>
          <w:tcPr>
            <w:tcW w:w="385" w:type="pct"/>
          </w:tcPr>
          <w:p w14:paraId="52708D41" w14:textId="77777777" w:rsidR="00A91A62" w:rsidRPr="00576921" w:rsidRDefault="00A91A62" w:rsidP="00A91A6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15" w:type="pct"/>
          </w:tcPr>
          <w:p w14:paraId="42E7DD57" w14:textId="730D14EA" w:rsidR="00A91A62" w:rsidRPr="00576921" w:rsidRDefault="00A91A62" w:rsidP="00A91A6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69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Laboratory Work</w:t>
            </w:r>
          </w:p>
        </w:tc>
      </w:tr>
      <w:tr w:rsidR="00A91A62" w:rsidRPr="00576921" w14:paraId="008C7B41" w14:textId="77777777" w:rsidTr="00D808AF">
        <w:trPr>
          <w:trHeight w:val="216"/>
        </w:trPr>
        <w:tc>
          <w:tcPr>
            <w:tcW w:w="385" w:type="pct"/>
          </w:tcPr>
          <w:p w14:paraId="407E9ED0" w14:textId="24C45113" w:rsidR="00A91A62" w:rsidRPr="00576921" w:rsidRDefault="00A91A62" w:rsidP="00A91A6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6921">
              <w:rPr>
                <w:rFonts w:ascii="Times New Roman" w:hAnsi="Times New Roman" w:cs="Times New Roman"/>
                <w:b/>
                <w:sz w:val="20"/>
                <w:szCs w:val="20"/>
              </w:rPr>
              <w:t>Lab-1</w:t>
            </w:r>
          </w:p>
        </w:tc>
        <w:tc>
          <w:tcPr>
            <w:tcW w:w="4615" w:type="pct"/>
          </w:tcPr>
          <w:p w14:paraId="549F5BAA" w14:textId="7DE15505" w:rsidR="00A91A62" w:rsidRPr="00576921" w:rsidRDefault="00A91A62" w:rsidP="00A91A62">
            <w:pPr>
              <w:ind w:left="450" w:hanging="45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6921">
              <w:rPr>
                <w:rFonts w:ascii="Times New Roman" w:hAnsi="Times New Roman" w:cs="Times New Roman"/>
                <w:bCs/>
                <w:sz w:val="20"/>
                <w:szCs w:val="20"/>
              </w:rPr>
              <w:t>Demonstration of data download, georeferencing, google earth, DEM preparation using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576921">
              <w:rPr>
                <w:rFonts w:ascii="Times New Roman" w:hAnsi="Times New Roman" w:cs="Times New Roman"/>
                <w:bCs/>
                <w:sz w:val="20"/>
                <w:szCs w:val="20"/>
              </w:rPr>
              <w:t>point data, Map preparation</w:t>
            </w:r>
          </w:p>
        </w:tc>
      </w:tr>
      <w:tr w:rsidR="00CD1BC5" w:rsidRPr="00576921" w14:paraId="02D742FC" w14:textId="77777777" w:rsidTr="00D808AF">
        <w:trPr>
          <w:trHeight w:val="216"/>
        </w:trPr>
        <w:tc>
          <w:tcPr>
            <w:tcW w:w="385" w:type="pct"/>
          </w:tcPr>
          <w:p w14:paraId="36CA1D93" w14:textId="1A723FEE" w:rsidR="00CD1BC5" w:rsidRPr="00576921" w:rsidRDefault="00CD1BC5" w:rsidP="00CD1BC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6921">
              <w:rPr>
                <w:rFonts w:ascii="Times New Roman" w:hAnsi="Times New Roman" w:cs="Times New Roman"/>
                <w:b/>
                <w:sz w:val="20"/>
                <w:szCs w:val="20"/>
              </w:rPr>
              <w:t>Lab-2</w:t>
            </w:r>
          </w:p>
        </w:tc>
        <w:tc>
          <w:tcPr>
            <w:tcW w:w="4615" w:type="pct"/>
          </w:tcPr>
          <w:p w14:paraId="02DD6779" w14:textId="7B2434B3" w:rsidR="00CD1BC5" w:rsidRPr="00280CAA" w:rsidRDefault="00CD1BC5" w:rsidP="00CD1BC5">
            <w:pPr>
              <w:ind w:left="450" w:hanging="45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6921">
              <w:rPr>
                <w:rFonts w:ascii="Times New Roman" w:hAnsi="Times New Roman" w:cs="Times New Roman"/>
                <w:sz w:val="20"/>
                <w:szCs w:val="20"/>
              </w:rPr>
              <w:t>Land Cover Classification (Supervised and Unsupervised)</w:t>
            </w:r>
          </w:p>
        </w:tc>
      </w:tr>
    </w:tbl>
    <w:p w14:paraId="6F5CD05C" w14:textId="77777777" w:rsidR="00F06095" w:rsidRDefault="00F06095" w:rsidP="00F06095">
      <w:pPr>
        <w:tabs>
          <w:tab w:val="left" w:pos="4240"/>
        </w:tabs>
        <w:spacing w:after="0"/>
        <w:jc w:val="right"/>
        <w:rPr>
          <w:rFonts w:ascii="Times New Roman" w:hAnsi="Times New Roman" w:cs="Times New Roman"/>
          <w:b/>
          <w:sz w:val="18"/>
          <w:szCs w:val="20"/>
        </w:rPr>
      </w:pPr>
    </w:p>
    <w:p w14:paraId="56B25C19" w14:textId="03D34217" w:rsidR="00F06095" w:rsidRDefault="00F06095" w:rsidP="00F06095">
      <w:pPr>
        <w:tabs>
          <w:tab w:val="left" w:pos="4240"/>
        </w:tabs>
        <w:spacing w:after="0"/>
        <w:jc w:val="right"/>
        <w:rPr>
          <w:rFonts w:ascii="Times New Roman" w:hAnsi="Times New Roman" w:cs="Times New Roman"/>
          <w:b/>
          <w:sz w:val="18"/>
          <w:szCs w:val="20"/>
        </w:rPr>
      </w:pPr>
    </w:p>
    <w:p w14:paraId="5A9B0D2C" w14:textId="77777777" w:rsidR="00797CD1" w:rsidRDefault="00797CD1" w:rsidP="00F06095">
      <w:pPr>
        <w:tabs>
          <w:tab w:val="left" w:pos="4240"/>
        </w:tabs>
        <w:spacing w:after="0"/>
        <w:jc w:val="right"/>
        <w:rPr>
          <w:rFonts w:ascii="Times New Roman" w:hAnsi="Times New Roman" w:cs="Times New Roman"/>
          <w:b/>
          <w:sz w:val="18"/>
          <w:szCs w:val="20"/>
        </w:rPr>
      </w:pPr>
    </w:p>
    <w:p w14:paraId="5EA84B59" w14:textId="77777777" w:rsidR="00797CD1" w:rsidRDefault="00797CD1" w:rsidP="00F06095">
      <w:pPr>
        <w:tabs>
          <w:tab w:val="left" w:pos="4240"/>
        </w:tabs>
        <w:spacing w:after="0"/>
        <w:jc w:val="right"/>
        <w:rPr>
          <w:rFonts w:ascii="Times New Roman" w:hAnsi="Times New Roman" w:cs="Times New Roman"/>
          <w:b/>
          <w:sz w:val="18"/>
          <w:szCs w:val="20"/>
        </w:rPr>
      </w:pPr>
    </w:p>
    <w:p w14:paraId="1383FC88" w14:textId="40C05ABD" w:rsidR="00F06095" w:rsidRPr="00271466" w:rsidRDefault="00F06095" w:rsidP="00F06095">
      <w:pPr>
        <w:tabs>
          <w:tab w:val="left" w:pos="4240"/>
        </w:tabs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20"/>
        </w:rPr>
      </w:pPr>
      <w:r w:rsidRPr="00271466">
        <w:rPr>
          <w:rFonts w:ascii="Times New Roman" w:hAnsi="Times New Roman" w:cs="Times New Roman"/>
          <w:b/>
          <w:sz w:val="18"/>
          <w:szCs w:val="20"/>
        </w:rPr>
        <w:t xml:space="preserve">(Prof. </w:t>
      </w:r>
      <w:r w:rsidR="00C63902">
        <w:rPr>
          <w:rFonts w:ascii="Times New Roman" w:hAnsi="Times New Roman" w:cs="Times New Roman"/>
          <w:b/>
          <w:sz w:val="18"/>
          <w:szCs w:val="20"/>
        </w:rPr>
        <w:t>Ashish Pandey</w:t>
      </w:r>
      <w:r w:rsidRPr="00275111">
        <w:rPr>
          <w:rFonts w:ascii="Times New Roman" w:hAnsi="Times New Roman" w:cs="Times New Roman"/>
          <w:b/>
          <w:sz w:val="18"/>
          <w:szCs w:val="20"/>
        </w:rPr>
        <w:t>)</w:t>
      </w:r>
    </w:p>
    <w:p w14:paraId="497BB1E4" w14:textId="77777777" w:rsidR="00F06095" w:rsidRPr="004C2FE4" w:rsidRDefault="00F06095" w:rsidP="00F06095">
      <w:pPr>
        <w:tabs>
          <w:tab w:val="left" w:pos="4240"/>
        </w:tabs>
        <w:spacing w:after="0" w:line="240" w:lineRule="auto"/>
        <w:jc w:val="right"/>
        <w:rPr>
          <w:rFonts w:ascii="Times New Roman" w:hAnsi="Times New Roman" w:cs="Times New Roman"/>
          <w:b/>
          <w:sz w:val="10"/>
          <w:szCs w:val="20"/>
        </w:rPr>
      </w:pPr>
      <w:r w:rsidRPr="00271466">
        <w:rPr>
          <w:rFonts w:ascii="Times New Roman" w:hAnsi="Times New Roman" w:cs="Times New Roman"/>
          <w:b/>
          <w:sz w:val="18"/>
          <w:szCs w:val="20"/>
        </w:rPr>
        <w:t>Course Coordinator</w:t>
      </w:r>
    </w:p>
    <w:sectPr w:rsidR="00F06095" w:rsidRPr="004C2FE4" w:rsidSect="00F0609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874EF"/>
    <w:multiLevelType w:val="multilevel"/>
    <w:tmpl w:val="A6021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C782E1D"/>
    <w:multiLevelType w:val="hybridMultilevel"/>
    <w:tmpl w:val="3D08D7F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520A02"/>
    <w:multiLevelType w:val="hybridMultilevel"/>
    <w:tmpl w:val="412A7D56"/>
    <w:lvl w:ilvl="0" w:tplc="4009000F">
      <w:start w:val="1"/>
      <w:numFmt w:val="decimal"/>
      <w:lvlText w:val="%1."/>
      <w:lvlJc w:val="left"/>
      <w:pPr>
        <w:ind w:left="766" w:hanging="360"/>
      </w:pPr>
    </w:lvl>
    <w:lvl w:ilvl="1" w:tplc="40090019" w:tentative="1">
      <w:start w:val="1"/>
      <w:numFmt w:val="lowerLetter"/>
      <w:lvlText w:val="%2."/>
      <w:lvlJc w:val="left"/>
      <w:pPr>
        <w:ind w:left="1486" w:hanging="360"/>
      </w:pPr>
    </w:lvl>
    <w:lvl w:ilvl="2" w:tplc="4009001B" w:tentative="1">
      <w:start w:val="1"/>
      <w:numFmt w:val="lowerRoman"/>
      <w:lvlText w:val="%3."/>
      <w:lvlJc w:val="right"/>
      <w:pPr>
        <w:ind w:left="2206" w:hanging="180"/>
      </w:pPr>
    </w:lvl>
    <w:lvl w:ilvl="3" w:tplc="4009000F" w:tentative="1">
      <w:start w:val="1"/>
      <w:numFmt w:val="decimal"/>
      <w:lvlText w:val="%4."/>
      <w:lvlJc w:val="left"/>
      <w:pPr>
        <w:ind w:left="2926" w:hanging="360"/>
      </w:pPr>
    </w:lvl>
    <w:lvl w:ilvl="4" w:tplc="40090019" w:tentative="1">
      <w:start w:val="1"/>
      <w:numFmt w:val="lowerLetter"/>
      <w:lvlText w:val="%5."/>
      <w:lvlJc w:val="left"/>
      <w:pPr>
        <w:ind w:left="3646" w:hanging="360"/>
      </w:pPr>
    </w:lvl>
    <w:lvl w:ilvl="5" w:tplc="4009001B" w:tentative="1">
      <w:start w:val="1"/>
      <w:numFmt w:val="lowerRoman"/>
      <w:lvlText w:val="%6."/>
      <w:lvlJc w:val="right"/>
      <w:pPr>
        <w:ind w:left="4366" w:hanging="180"/>
      </w:pPr>
    </w:lvl>
    <w:lvl w:ilvl="6" w:tplc="4009000F" w:tentative="1">
      <w:start w:val="1"/>
      <w:numFmt w:val="decimal"/>
      <w:lvlText w:val="%7."/>
      <w:lvlJc w:val="left"/>
      <w:pPr>
        <w:ind w:left="5086" w:hanging="360"/>
      </w:pPr>
    </w:lvl>
    <w:lvl w:ilvl="7" w:tplc="40090019" w:tentative="1">
      <w:start w:val="1"/>
      <w:numFmt w:val="lowerLetter"/>
      <w:lvlText w:val="%8."/>
      <w:lvlJc w:val="left"/>
      <w:pPr>
        <w:ind w:left="5806" w:hanging="360"/>
      </w:pPr>
    </w:lvl>
    <w:lvl w:ilvl="8" w:tplc="4009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3" w15:restartNumberingAfterBreak="0">
    <w:nsid w:val="6F013D8E"/>
    <w:multiLevelType w:val="hybridMultilevel"/>
    <w:tmpl w:val="412A7D56"/>
    <w:lvl w:ilvl="0" w:tplc="4009000F">
      <w:start w:val="1"/>
      <w:numFmt w:val="decimal"/>
      <w:lvlText w:val="%1."/>
      <w:lvlJc w:val="left"/>
      <w:pPr>
        <w:ind w:left="766" w:hanging="360"/>
      </w:pPr>
    </w:lvl>
    <w:lvl w:ilvl="1" w:tplc="40090019" w:tentative="1">
      <w:start w:val="1"/>
      <w:numFmt w:val="lowerLetter"/>
      <w:lvlText w:val="%2."/>
      <w:lvlJc w:val="left"/>
      <w:pPr>
        <w:ind w:left="1486" w:hanging="360"/>
      </w:pPr>
    </w:lvl>
    <w:lvl w:ilvl="2" w:tplc="4009001B" w:tentative="1">
      <w:start w:val="1"/>
      <w:numFmt w:val="lowerRoman"/>
      <w:lvlText w:val="%3."/>
      <w:lvlJc w:val="right"/>
      <w:pPr>
        <w:ind w:left="2206" w:hanging="180"/>
      </w:pPr>
    </w:lvl>
    <w:lvl w:ilvl="3" w:tplc="4009000F" w:tentative="1">
      <w:start w:val="1"/>
      <w:numFmt w:val="decimal"/>
      <w:lvlText w:val="%4."/>
      <w:lvlJc w:val="left"/>
      <w:pPr>
        <w:ind w:left="2926" w:hanging="360"/>
      </w:pPr>
    </w:lvl>
    <w:lvl w:ilvl="4" w:tplc="40090019" w:tentative="1">
      <w:start w:val="1"/>
      <w:numFmt w:val="lowerLetter"/>
      <w:lvlText w:val="%5."/>
      <w:lvlJc w:val="left"/>
      <w:pPr>
        <w:ind w:left="3646" w:hanging="360"/>
      </w:pPr>
    </w:lvl>
    <w:lvl w:ilvl="5" w:tplc="4009001B" w:tentative="1">
      <w:start w:val="1"/>
      <w:numFmt w:val="lowerRoman"/>
      <w:lvlText w:val="%6."/>
      <w:lvlJc w:val="right"/>
      <w:pPr>
        <w:ind w:left="4366" w:hanging="180"/>
      </w:pPr>
    </w:lvl>
    <w:lvl w:ilvl="6" w:tplc="4009000F" w:tentative="1">
      <w:start w:val="1"/>
      <w:numFmt w:val="decimal"/>
      <w:lvlText w:val="%7."/>
      <w:lvlJc w:val="left"/>
      <w:pPr>
        <w:ind w:left="5086" w:hanging="360"/>
      </w:pPr>
    </w:lvl>
    <w:lvl w:ilvl="7" w:tplc="40090019" w:tentative="1">
      <w:start w:val="1"/>
      <w:numFmt w:val="lowerLetter"/>
      <w:lvlText w:val="%8."/>
      <w:lvlJc w:val="left"/>
      <w:pPr>
        <w:ind w:left="5806" w:hanging="360"/>
      </w:pPr>
    </w:lvl>
    <w:lvl w:ilvl="8" w:tplc="4009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4" w15:restartNumberingAfterBreak="0">
    <w:nsid w:val="74732854"/>
    <w:multiLevelType w:val="hybridMultilevel"/>
    <w:tmpl w:val="1258149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AytzA1MDYyNzSyNDJT0lEKTi0uzszPAymwrAUAjZYhESwAAAA="/>
  </w:docVars>
  <w:rsids>
    <w:rsidRoot w:val="008C5D03"/>
    <w:rsid w:val="00025114"/>
    <w:rsid w:val="00030461"/>
    <w:rsid w:val="00041396"/>
    <w:rsid w:val="000554F5"/>
    <w:rsid w:val="00062B78"/>
    <w:rsid w:val="000C2540"/>
    <w:rsid w:val="000F2869"/>
    <w:rsid w:val="001156A7"/>
    <w:rsid w:val="00172E83"/>
    <w:rsid w:val="00185580"/>
    <w:rsid w:val="001E3932"/>
    <w:rsid w:val="00203F62"/>
    <w:rsid w:val="00251752"/>
    <w:rsid w:val="00270E9D"/>
    <w:rsid w:val="00275111"/>
    <w:rsid w:val="00275FF1"/>
    <w:rsid w:val="00280CAA"/>
    <w:rsid w:val="002E2E35"/>
    <w:rsid w:val="00351E05"/>
    <w:rsid w:val="00370834"/>
    <w:rsid w:val="00372EBF"/>
    <w:rsid w:val="00382D2E"/>
    <w:rsid w:val="003978AE"/>
    <w:rsid w:val="003D4046"/>
    <w:rsid w:val="003F4A63"/>
    <w:rsid w:val="004546B0"/>
    <w:rsid w:val="00464441"/>
    <w:rsid w:val="00472610"/>
    <w:rsid w:val="004768CD"/>
    <w:rsid w:val="00495653"/>
    <w:rsid w:val="004A6FF5"/>
    <w:rsid w:val="004B127A"/>
    <w:rsid w:val="004E587C"/>
    <w:rsid w:val="00502D32"/>
    <w:rsid w:val="005043B5"/>
    <w:rsid w:val="00525CAD"/>
    <w:rsid w:val="00532AD8"/>
    <w:rsid w:val="00536610"/>
    <w:rsid w:val="00544966"/>
    <w:rsid w:val="00545E84"/>
    <w:rsid w:val="00554820"/>
    <w:rsid w:val="00576921"/>
    <w:rsid w:val="005A717D"/>
    <w:rsid w:val="005B2CC9"/>
    <w:rsid w:val="005D384C"/>
    <w:rsid w:val="005D3E36"/>
    <w:rsid w:val="005D63ED"/>
    <w:rsid w:val="005E0955"/>
    <w:rsid w:val="005E672D"/>
    <w:rsid w:val="006039F3"/>
    <w:rsid w:val="00605470"/>
    <w:rsid w:val="0061263A"/>
    <w:rsid w:val="006161BA"/>
    <w:rsid w:val="00655578"/>
    <w:rsid w:val="00676D75"/>
    <w:rsid w:val="00684131"/>
    <w:rsid w:val="00704372"/>
    <w:rsid w:val="00704A23"/>
    <w:rsid w:val="007056D4"/>
    <w:rsid w:val="007257ED"/>
    <w:rsid w:val="00797CD1"/>
    <w:rsid w:val="007A67B9"/>
    <w:rsid w:val="007C0481"/>
    <w:rsid w:val="007C78B7"/>
    <w:rsid w:val="007D41C7"/>
    <w:rsid w:val="007E33D3"/>
    <w:rsid w:val="008239E0"/>
    <w:rsid w:val="00830197"/>
    <w:rsid w:val="008369BB"/>
    <w:rsid w:val="00860CAD"/>
    <w:rsid w:val="008C5D03"/>
    <w:rsid w:val="008E392F"/>
    <w:rsid w:val="009372A6"/>
    <w:rsid w:val="00954055"/>
    <w:rsid w:val="009611B5"/>
    <w:rsid w:val="00983EEC"/>
    <w:rsid w:val="00993785"/>
    <w:rsid w:val="00994B29"/>
    <w:rsid w:val="009F7DE1"/>
    <w:rsid w:val="00A0360D"/>
    <w:rsid w:val="00A26FB8"/>
    <w:rsid w:val="00A44444"/>
    <w:rsid w:val="00A4462E"/>
    <w:rsid w:val="00A61C2C"/>
    <w:rsid w:val="00A61D50"/>
    <w:rsid w:val="00A80374"/>
    <w:rsid w:val="00A83F02"/>
    <w:rsid w:val="00A91A62"/>
    <w:rsid w:val="00AC480E"/>
    <w:rsid w:val="00AE72FF"/>
    <w:rsid w:val="00AF1B32"/>
    <w:rsid w:val="00B02C1A"/>
    <w:rsid w:val="00B06636"/>
    <w:rsid w:val="00B74423"/>
    <w:rsid w:val="00B8034D"/>
    <w:rsid w:val="00B82A20"/>
    <w:rsid w:val="00BA0DF7"/>
    <w:rsid w:val="00BA5B3D"/>
    <w:rsid w:val="00BB7F13"/>
    <w:rsid w:val="00BF646F"/>
    <w:rsid w:val="00C3078A"/>
    <w:rsid w:val="00C335E3"/>
    <w:rsid w:val="00C43482"/>
    <w:rsid w:val="00C60A78"/>
    <w:rsid w:val="00C63902"/>
    <w:rsid w:val="00C8639D"/>
    <w:rsid w:val="00CB3A39"/>
    <w:rsid w:val="00CB5EFD"/>
    <w:rsid w:val="00CD14A1"/>
    <w:rsid w:val="00CD1BC5"/>
    <w:rsid w:val="00CD47E5"/>
    <w:rsid w:val="00CD740F"/>
    <w:rsid w:val="00CE414C"/>
    <w:rsid w:val="00D059EE"/>
    <w:rsid w:val="00D06CE0"/>
    <w:rsid w:val="00D14B0D"/>
    <w:rsid w:val="00D47B20"/>
    <w:rsid w:val="00D47C0C"/>
    <w:rsid w:val="00D510D3"/>
    <w:rsid w:val="00D714F6"/>
    <w:rsid w:val="00D808AF"/>
    <w:rsid w:val="00D8315D"/>
    <w:rsid w:val="00D86826"/>
    <w:rsid w:val="00D94340"/>
    <w:rsid w:val="00D975FC"/>
    <w:rsid w:val="00DA538D"/>
    <w:rsid w:val="00DB6F54"/>
    <w:rsid w:val="00DB704B"/>
    <w:rsid w:val="00DC5CCA"/>
    <w:rsid w:val="00DC7B26"/>
    <w:rsid w:val="00DF1D90"/>
    <w:rsid w:val="00DF77F2"/>
    <w:rsid w:val="00E05FEF"/>
    <w:rsid w:val="00E33403"/>
    <w:rsid w:val="00E636FE"/>
    <w:rsid w:val="00ED7ADB"/>
    <w:rsid w:val="00F06095"/>
    <w:rsid w:val="00F0713E"/>
    <w:rsid w:val="00F27DC9"/>
    <w:rsid w:val="00F40636"/>
    <w:rsid w:val="00F44995"/>
    <w:rsid w:val="00F52237"/>
    <w:rsid w:val="00F55C7A"/>
    <w:rsid w:val="00F57BD2"/>
    <w:rsid w:val="00F743F3"/>
    <w:rsid w:val="00F75D61"/>
    <w:rsid w:val="00F93C95"/>
    <w:rsid w:val="00F97652"/>
    <w:rsid w:val="00FA0B2F"/>
    <w:rsid w:val="00FD24B2"/>
    <w:rsid w:val="00FE5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3C15C1"/>
  <w15:chartTrackingRefBased/>
  <w15:docId w15:val="{C81C6B31-801A-445E-8A84-BF481893D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C5D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paragraph" w:styleId="Heading4">
    <w:name w:val="heading 4"/>
    <w:basedOn w:val="Normal"/>
    <w:link w:val="Heading4Char"/>
    <w:uiPriority w:val="9"/>
    <w:qFormat/>
    <w:rsid w:val="008C5D0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IN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060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5D03"/>
    <w:rPr>
      <w:color w:val="0000FF"/>
      <w:u w:val="single"/>
    </w:rPr>
  </w:style>
  <w:style w:type="character" w:customStyle="1" w:styleId="duration-text">
    <w:name w:val="duration-text"/>
    <w:basedOn w:val="DefaultParagraphFont"/>
    <w:rsid w:val="008C5D03"/>
  </w:style>
  <w:style w:type="character" w:customStyle="1" w:styleId="Heading3Char">
    <w:name w:val="Heading 3 Char"/>
    <w:basedOn w:val="DefaultParagraphFont"/>
    <w:link w:val="Heading3"/>
    <w:uiPriority w:val="9"/>
    <w:rsid w:val="008C5D03"/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customStyle="1" w:styleId="Heading4Char">
    <w:name w:val="Heading 4 Char"/>
    <w:basedOn w:val="DefaultParagraphFont"/>
    <w:link w:val="Heading4"/>
    <w:uiPriority w:val="9"/>
    <w:rsid w:val="008C5D03"/>
    <w:rPr>
      <w:rFonts w:ascii="Times New Roman" w:eastAsia="Times New Roman" w:hAnsi="Times New Roman" w:cs="Times New Roman"/>
      <w:b/>
      <w:bCs/>
      <w:sz w:val="24"/>
      <w:szCs w:val="24"/>
      <w:lang w:eastAsia="en-IN"/>
    </w:rPr>
  </w:style>
  <w:style w:type="paragraph" w:customStyle="1" w:styleId="text-medium">
    <w:name w:val="text-medium"/>
    <w:basedOn w:val="Normal"/>
    <w:rsid w:val="008C5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ListParagraph">
    <w:name w:val="List Paragraph"/>
    <w:basedOn w:val="Normal"/>
    <w:uiPriority w:val="34"/>
    <w:qFormat/>
    <w:rsid w:val="005D384C"/>
    <w:pPr>
      <w:ind w:left="720"/>
      <w:contextualSpacing/>
    </w:pPr>
  </w:style>
  <w:style w:type="paragraph" w:customStyle="1" w:styleId="gmail-msolistparagraph">
    <w:name w:val="gmail-msolistparagraph"/>
    <w:basedOn w:val="Normal"/>
    <w:rsid w:val="00270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06095"/>
    <w:rPr>
      <w:rFonts w:asciiTheme="majorHAnsi" w:eastAsiaTheme="majorEastAsia" w:hAnsiTheme="majorHAnsi" w:cstheme="majorBidi"/>
      <w:color w:val="2F5496" w:themeColor="accent1" w:themeShade="BF"/>
    </w:rPr>
  </w:style>
  <w:style w:type="table" w:styleId="TableGrid">
    <w:name w:val="Table Grid"/>
    <w:basedOn w:val="TableNormal"/>
    <w:uiPriority w:val="39"/>
    <w:rsid w:val="00F0609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D47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7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4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93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0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4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0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8775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3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32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822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3E4E5"/>
                    <w:right w:val="none" w:sz="0" w:space="0" w:color="auto"/>
                  </w:divBdr>
                  <w:divsChild>
                    <w:div w:id="174549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85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729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725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090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710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351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2062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205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615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4273340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32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23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32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3E4E5"/>
                    <w:right w:val="none" w:sz="0" w:space="0" w:color="auto"/>
                  </w:divBdr>
                  <w:divsChild>
                    <w:div w:id="180342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826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407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7510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290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986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965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4160246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612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45388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656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566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5616919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11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58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29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34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835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316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8583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661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972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5179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9449199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472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63554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278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356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2802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803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409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0579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3E4E5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505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499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1976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0667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4810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6179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918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2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8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76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32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63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53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063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9978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1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50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9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8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9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6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4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6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5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L Kansal</dc:creator>
  <cp:keywords/>
  <dc:description/>
  <cp:lastModifiedBy>Windows User</cp:lastModifiedBy>
  <cp:revision>2</cp:revision>
  <cp:lastPrinted>2021-04-06T06:11:00Z</cp:lastPrinted>
  <dcterms:created xsi:type="dcterms:W3CDTF">2021-06-11T06:25:00Z</dcterms:created>
  <dcterms:modified xsi:type="dcterms:W3CDTF">2021-06-11T06:25:00Z</dcterms:modified>
</cp:coreProperties>
</file>