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F325A" w14:textId="77777777" w:rsidR="00216143" w:rsidRPr="00C8639D" w:rsidRDefault="00216143" w:rsidP="0021614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bookmarkStart w:id="0" w:name="_GoBack"/>
      <w:bookmarkEnd w:id="0"/>
      <w:r w:rsidRPr="00C8639D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DEPARTMENT OF WATER RESOURCES DEVELOPMENT &amp; MANAGEMENT </w:t>
      </w:r>
    </w:p>
    <w:p w14:paraId="543B8A59" w14:textId="77777777" w:rsidR="00216143" w:rsidRDefault="00216143" w:rsidP="0021614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C8639D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INDIAN INSTITUTE OF TECHNOLOGY ROORKEE</w:t>
      </w:r>
    </w:p>
    <w:p w14:paraId="0B376881" w14:textId="77777777" w:rsidR="00216143" w:rsidRDefault="00216143" w:rsidP="0021614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</w:p>
    <w:p w14:paraId="67B0CD1D" w14:textId="04B9D0D8" w:rsidR="00216143" w:rsidRDefault="00216143" w:rsidP="0021614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0"/>
        </w:rPr>
        <w:t>Training program on</w:t>
      </w:r>
    </w:p>
    <w:p w14:paraId="678D92E2" w14:textId="77777777" w:rsidR="00216143" w:rsidRPr="00C8639D" w:rsidRDefault="00216143" w:rsidP="0021614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</w:p>
    <w:p w14:paraId="53AE68F1" w14:textId="7E9B0129" w:rsidR="00F06095" w:rsidRPr="00D975FC" w:rsidRDefault="001A78B8" w:rsidP="00F060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WATER, SANITATION, A</w:t>
      </w:r>
      <w:r w:rsidRPr="00D975FC">
        <w:rPr>
          <w:rFonts w:ascii="Times New Roman" w:hAnsi="Times New Roman" w:cs="Times New Roman"/>
          <w:b/>
          <w:sz w:val="24"/>
          <w:szCs w:val="20"/>
        </w:rPr>
        <w:t>ND HYGIENE (WASH)</w:t>
      </w:r>
    </w:p>
    <w:p w14:paraId="3E017C92" w14:textId="77777777" w:rsidR="00216143" w:rsidRDefault="00216143" w:rsidP="00F060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7E60454" w14:textId="77777777" w:rsidR="00F06095" w:rsidRPr="00085358" w:rsidRDefault="00F06095" w:rsidP="005D050A">
      <w:pPr>
        <w:ind w:left="9360" w:right="-360" w:firstLine="720"/>
        <w:jc w:val="center"/>
        <w:rPr>
          <w:rFonts w:ascii="Times New Roman" w:hAnsi="Times New Roman" w:cs="Times New Roman"/>
          <w:b/>
          <w:sz w:val="18"/>
          <w:szCs w:val="20"/>
          <w:u w:val="single"/>
        </w:rPr>
      </w:pPr>
      <w:r w:rsidRPr="00085358">
        <w:rPr>
          <w:rFonts w:ascii="Times New Roman" w:hAnsi="Times New Roman" w:cs="Times New Roman"/>
          <w:b/>
          <w:sz w:val="18"/>
          <w:szCs w:val="20"/>
          <w:u w:val="single"/>
        </w:rPr>
        <w:t xml:space="preserve">Venue:  </w:t>
      </w:r>
      <w:r>
        <w:rPr>
          <w:rFonts w:ascii="Times New Roman" w:hAnsi="Times New Roman" w:cs="Times New Roman"/>
          <w:b/>
          <w:sz w:val="18"/>
          <w:szCs w:val="20"/>
          <w:u w:val="single"/>
        </w:rPr>
        <w:t>Department of WRD&amp;M</w:t>
      </w:r>
      <w:r w:rsidRPr="00085358">
        <w:rPr>
          <w:rFonts w:ascii="Times New Roman" w:hAnsi="Times New Roman" w:cs="Times New Roman"/>
          <w:b/>
          <w:sz w:val="18"/>
          <w:szCs w:val="20"/>
          <w:u w:val="single"/>
        </w:rPr>
        <w:t>, IIT, Roorkee</w:t>
      </w:r>
    </w:p>
    <w:p w14:paraId="3156AEDF" w14:textId="643176FD" w:rsidR="001E3932" w:rsidRPr="00D06CE0" w:rsidRDefault="001E3932" w:rsidP="00D06CE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06CE0">
        <w:rPr>
          <w:rFonts w:ascii="Times New Roman" w:hAnsi="Times New Roman" w:cs="Times New Roman"/>
          <w:sz w:val="24"/>
        </w:rPr>
        <w:t>Course outli</w:t>
      </w:r>
      <w:r w:rsidR="00BE1FFD">
        <w:rPr>
          <w:rFonts w:ascii="Times New Roman" w:hAnsi="Times New Roman" w:cs="Times New Roman"/>
          <w:sz w:val="24"/>
        </w:rPr>
        <w:t>n</w:t>
      </w:r>
      <w:r w:rsidRPr="00D06CE0">
        <w:rPr>
          <w:rFonts w:ascii="Times New Roman" w:hAnsi="Times New Roman" w:cs="Times New Roman"/>
          <w:sz w:val="24"/>
        </w:rPr>
        <w:t xml:space="preserve">e: This course will cover the issues and challenges related to water, sanitation, and hygiene (WASH) and related infrastructure in the context of tropical public health. </w:t>
      </w:r>
      <w:r w:rsidR="00BE1FFD">
        <w:rPr>
          <w:rFonts w:ascii="Times New Roman" w:hAnsi="Times New Roman" w:cs="Times New Roman"/>
          <w:sz w:val="24"/>
        </w:rPr>
        <w:t>The course</w:t>
      </w:r>
      <w:r w:rsidRPr="00D06CE0">
        <w:rPr>
          <w:rFonts w:ascii="Times New Roman" w:hAnsi="Times New Roman" w:cs="Times New Roman"/>
          <w:sz w:val="24"/>
        </w:rPr>
        <w:t xml:space="preserve"> will cover drinking water security involving quantity (with appropriate sources), quality (with </w:t>
      </w:r>
      <w:r w:rsidR="00BE1FFD">
        <w:rPr>
          <w:rFonts w:ascii="Times New Roman" w:hAnsi="Times New Roman" w:cs="Times New Roman"/>
          <w:sz w:val="24"/>
        </w:rPr>
        <w:t>appropriate</w:t>
      </w:r>
      <w:r w:rsidRPr="00D06CE0">
        <w:rPr>
          <w:rFonts w:ascii="Times New Roman" w:hAnsi="Times New Roman" w:cs="Times New Roman"/>
          <w:sz w:val="24"/>
        </w:rPr>
        <w:t xml:space="preserve"> treatment options)</w:t>
      </w:r>
      <w:r w:rsidR="00BE1FFD">
        <w:rPr>
          <w:rFonts w:ascii="Times New Roman" w:hAnsi="Times New Roman" w:cs="Times New Roman"/>
          <w:sz w:val="24"/>
        </w:rPr>
        <w:t>, and</w:t>
      </w:r>
      <w:r w:rsidRPr="00D06CE0">
        <w:rPr>
          <w:rFonts w:ascii="Times New Roman" w:hAnsi="Times New Roman" w:cs="Times New Roman"/>
          <w:sz w:val="24"/>
        </w:rPr>
        <w:t xml:space="preserve"> supply and demand management aspects</w:t>
      </w:r>
      <w:r w:rsidR="00BE1FFD">
        <w:rPr>
          <w:rFonts w:ascii="Times New Roman" w:hAnsi="Times New Roman" w:cs="Times New Roman"/>
          <w:sz w:val="24"/>
        </w:rPr>
        <w:t>,</w:t>
      </w:r>
      <w:r w:rsidRPr="00D06CE0">
        <w:rPr>
          <w:rFonts w:ascii="Times New Roman" w:hAnsi="Times New Roman" w:cs="Times New Roman"/>
          <w:sz w:val="24"/>
        </w:rPr>
        <w:t xml:space="preserve"> sanitation technologies (various types of latrines, sewers, and septic systems), including construction and use. It will also cover wastewater treatment and disposal.  </w:t>
      </w:r>
      <w:r w:rsidR="00BE1FFD">
        <w:rPr>
          <w:rFonts w:ascii="Times New Roman" w:hAnsi="Times New Roman" w:cs="Times New Roman"/>
          <w:sz w:val="24"/>
        </w:rPr>
        <w:t>I</w:t>
      </w:r>
      <w:r w:rsidRPr="00D06CE0">
        <w:rPr>
          <w:rFonts w:ascii="Times New Roman" w:hAnsi="Times New Roman" w:cs="Times New Roman"/>
          <w:sz w:val="24"/>
        </w:rPr>
        <w:t xml:space="preserve">t will cover hygiene in a tropical context. This includes essential hygiene practices in rural, urban, and </w:t>
      </w:r>
      <w:proofErr w:type="spellStart"/>
      <w:r w:rsidRPr="00D06CE0">
        <w:rPr>
          <w:rFonts w:ascii="Times New Roman" w:hAnsi="Times New Roman" w:cs="Times New Roman"/>
          <w:sz w:val="24"/>
        </w:rPr>
        <w:t>peri</w:t>
      </w:r>
      <w:proofErr w:type="spellEnd"/>
      <w:r w:rsidRPr="00D06CE0">
        <w:rPr>
          <w:rFonts w:ascii="Times New Roman" w:hAnsi="Times New Roman" w:cs="Times New Roman"/>
          <w:sz w:val="24"/>
        </w:rPr>
        <w:t>-urban settings and under</w:t>
      </w:r>
      <w:r w:rsidR="00BE1FFD">
        <w:rPr>
          <w:rFonts w:ascii="Times New Roman" w:hAnsi="Times New Roman" w:cs="Times New Roman"/>
          <w:sz w:val="24"/>
        </w:rPr>
        <w:t>water abundance and water stress condition</w:t>
      </w:r>
      <w:r w:rsidRPr="00D06CE0">
        <w:rPr>
          <w:rFonts w:ascii="Times New Roman" w:hAnsi="Times New Roman" w:cs="Times New Roman"/>
          <w:sz w:val="24"/>
        </w:rPr>
        <w:t xml:space="preserve">s. Additional topics to be addressed will be KAP, MEAL, assessment of current practices, </w:t>
      </w:r>
      <w:proofErr w:type="spellStart"/>
      <w:r w:rsidRPr="00D06CE0">
        <w:rPr>
          <w:rFonts w:ascii="Times New Roman" w:hAnsi="Times New Roman" w:cs="Times New Roman"/>
          <w:sz w:val="24"/>
        </w:rPr>
        <w:t>behavior</w:t>
      </w:r>
      <w:proofErr w:type="spellEnd"/>
      <w:r w:rsidRPr="00D06CE0">
        <w:rPr>
          <w:rFonts w:ascii="Times New Roman" w:hAnsi="Times New Roman" w:cs="Times New Roman"/>
          <w:sz w:val="24"/>
        </w:rPr>
        <w:t xml:space="preserve"> change techniques, etc. The course will emphasize </w:t>
      </w:r>
      <w:r w:rsidR="00BE1FFD">
        <w:rPr>
          <w:rFonts w:ascii="Times New Roman" w:hAnsi="Times New Roman" w:cs="Times New Roman"/>
          <w:sz w:val="24"/>
        </w:rPr>
        <w:t xml:space="preserve">the </w:t>
      </w:r>
      <w:r w:rsidRPr="00D06CE0">
        <w:rPr>
          <w:rFonts w:ascii="Times New Roman" w:hAnsi="Times New Roman" w:cs="Times New Roman"/>
          <w:sz w:val="24"/>
        </w:rPr>
        <w:t>appropriate use of peer</w:t>
      </w:r>
      <w:r w:rsidR="00BE1FFD">
        <w:rPr>
          <w:rFonts w:ascii="Times New Roman" w:hAnsi="Times New Roman" w:cs="Times New Roman"/>
          <w:sz w:val="24"/>
        </w:rPr>
        <w:t>-</w:t>
      </w:r>
      <w:r w:rsidRPr="00D06CE0">
        <w:rPr>
          <w:rFonts w:ascii="Times New Roman" w:hAnsi="Times New Roman" w:cs="Times New Roman"/>
          <w:sz w:val="24"/>
        </w:rPr>
        <w:t>reviewed literature and critical-thinking skills.</w:t>
      </w:r>
    </w:p>
    <w:p w14:paraId="4E410CF7" w14:textId="294E065C" w:rsidR="00F06095" w:rsidRDefault="00F06095" w:rsidP="001E3932">
      <w:pPr>
        <w:spacing w:after="0"/>
        <w:ind w:right="-36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239F3">
        <w:rPr>
          <w:rFonts w:ascii="Times New Roman" w:hAnsi="Times New Roman" w:cs="Times New Roman"/>
          <w:b/>
          <w:sz w:val="20"/>
          <w:szCs w:val="20"/>
          <w:u w:val="single"/>
        </w:rPr>
        <w:t>TIME TABLE</w:t>
      </w:r>
    </w:p>
    <w:p w14:paraId="7C894D52" w14:textId="3A682D1D" w:rsidR="00F06095" w:rsidRDefault="00F06095" w:rsidP="00F06095">
      <w:pPr>
        <w:tabs>
          <w:tab w:val="left" w:pos="4240"/>
        </w:tabs>
        <w:spacing w:after="0"/>
        <w:jc w:val="right"/>
        <w:rPr>
          <w:rFonts w:ascii="Times New Roman" w:hAnsi="Times New Roman" w:cs="Times New Roman"/>
          <w:b/>
          <w:sz w:val="16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6"/>
        <w:gridCol w:w="3558"/>
        <w:gridCol w:w="2319"/>
        <w:gridCol w:w="2837"/>
        <w:gridCol w:w="3958"/>
      </w:tblGrid>
      <w:tr w:rsidR="00172E83" w:rsidRPr="001E3932" w14:paraId="33C7F56E" w14:textId="793F70B4" w:rsidTr="007E59FA">
        <w:trPr>
          <w:trHeight w:val="359"/>
        </w:trPr>
        <w:tc>
          <w:tcPr>
            <w:tcW w:w="457" w:type="pct"/>
            <w:vAlign w:val="center"/>
          </w:tcPr>
          <w:p w14:paraId="545AC41A" w14:textId="77777777" w:rsidR="00172E83" w:rsidRPr="001E3932" w:rsidRDefault="00172E83" w:rsidP="0017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932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275" w:type="pct"/>
            <w:vAlign w:val="center"/>
          </w:tcPr>
          <w:p w14:paraId="64FDDA85" w14:textId="64496E97" w:rsidR="00172E83" w:rsidRPr="001E3932" w:rsidRDefault="00172E83" w:rsidP="0017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932">
              <w:rPr>
                <w:rFonts w:ascii="Times New Roman" w:hAnsi="Times New Roman" w:cs="Times New Roman"/>
                <w:b/>
                <w:sz w:val="20"/>
                <w:szCs w:val="20"/>
              </w:rPr>
              <w:t>14:00-15: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31" w:type="pct"/>
            <w:vAlign w:val="center"/>
          </w:tcPr>
          <w:p w14:paraId="325B5F87" w14:textId="771E46A5" w:rsidR="00172E83" w:rsidRPr="001E3932" w:rsidRDefault="00172E83" w:rsidP="0017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932">
              <w:rPr>
                <w:rFonts w:ascii="Times New Roman" w:hAnsi="Times New Roman" w:cs="Times New Roman"/>
                <w:b/>
                <w:sz w:val="20"/>
                <w:szCs w:val="20"/>
              </w:rPr>
              <w:t>15: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1E3932">
              <w:rPr>
                <w:rFonts w:ascii="Times New Roman" w:hAnsi="Times New Roman" w:cs="Times New Roman"/>
                <w:b/>
                <w:sz w:val="20"/>
                <w:szCs w:val="20"/>
              </w:rPr>
              <w:t>-16: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017" w:type="pct"/>
            <w:vAlign w:val="center"/>
          </w:tcPr>
          <w:p w14:paraId="312108DB" w14:textId="601D2923" w:rsidR="00172E83" w:rsidRPr="001E3932" w:rsidRDefault="00172E83" w:rsidP="0017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1E3932">
              <w:rPr>
                <w:rFonts w:ascii="Times New Roman" w:hAnsi="Times New Roman" w:cs="Times New Roman"/>
                <w:b/>
                <w:sz w:val="20"/>
                <w:szCs w:val="20"/>
              </w:rPr>
              <w:t>:00-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1E393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9" w:type="pct"/>
            <w:vAlign w:val="center"/>
          </w:tcPr>
          <w:p w14:paraId="11D397C3" w14:textId="0931ECB7" w:rsidR="00172E83" w:rsidRDefault="00172E83" w:rsidP="0017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1E3932">
              <w:rPr>
                <w:rFonts w:ascii="Times New Roman" w:hAnsi="Times New Roman" w:cs="Times New Roman"/>
                <w:b/>
                <w:sz w:val="20"/>
                <w:szCs w:val="20"/>
              </w:rPr>
              <w:t>:00-</w:t>
            </w:r>
            <w:r w:rsidR="004F57B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1E393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4F57B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30197" w:rsidRPr="001E3932" w14:paraId="22BD6696" w14:textId="7D71DCBE" w:rsidTr="007E59FA">
        <w:trPr>
          <w:cantSplit/>
          <w:trHeight w:val="728"/>
        </w:trPr>
        <w:tc>
          <w:tcPr>
            <w:tcW w:w="457" w:type="pct"/>
            <w:tcBorders>
              <w:bottom w:val="single" w:sz="4" w:space="0" w:color="auto"/>
            </w:tcBorders>
          </w:tcPr>
          <w:p w14:paraId="6024213B" w14:textId="01894671" w:rsidR="00830197" w:rsidRPr="001E3932" w:rsidRDefault="008369BB" w:rsidP="008369BB">
            <w:pPr>
              <w:ind w:right="-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Day-1</w:t>
            </w:r>
          </w:p>
        </w:tc>
        <w:tc>
          <w:tcPr>
            <w:tcW w:w="1275" w:type="pct"/>
            <w:tcBorders>
              <w:bottom w:val="single" w:sz="4" w:space="0" w:color="auto"/>
            </w:tcBorders>
          </w:tcPr>
          <w:p w14:paraId="4BCA12C2" w14:textId="77777777" w:rsidR="00D14B0D" w:rsidRDefault="00830197" w:rsidP="00D14B0D">
            <w:pPr>
              <w:ind w:left="113" w:right="-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 line </w:t>
            </w:r>
            <w:r w:rsidRPr="001E3932">
              <w:rPr>
                <w:rFonts w:ascii="Times New Roman" w:hAnsi="Times New Roman" w:cs="Times New Roman"/>
                <w:sz w:val="20"/>
                <w:szCs w:val="20"/>
              </w:rPr>
              <w:t xml:space="preserve">Registration, Inaugural Function (AP/MLK), Course orientation and introduction to various facilities of </w:t>
            </w:r>
          </w:p>
          <w:p w14:paraId="76BC4E44" w14:textId="6C31C11B" w:rsidR="00830197" w:rsidRPr="001E3932" w:rsidRDefault="00830197" w:rsidP="00D14B0D">
            <w:pPr>
              <w:ind w:left="113" w:right="-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932">
              <w:rPr>
                <w:rFonts w:ascii="Times New Roman" w:hAnsi="Times New Roman" w:cs="Times New Roman"/>
                <w:sz w:val="20"/>
                <w:szCs w:val="20"/>
              </w:rPr>
              <w:t>IIT Roorkee (AP/MLK)</w:t>
            </w: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14:paraId="4E3CA74B" w14:textId="3CD7B7E2" w:rsidR="00830197" w:rsidRPr="001E3932" w:rsidRDefault="00830197" w:rsidP="00830197">
            <w:pPr>
              <w:ind w:right="-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932">
              <w:rPr>
                <w:rFonts w:ascii="Times New Roman" w:hAnsi="Times New Roman" w:cs="Times New Roman"/>
                <w:sz w:val="20"/>
                <w:szCs w:val="20"/>
              </w:rPr>
              <w:t>L1</w:t>
            </w:r>
          </w:p>
        </w:tc>
        <w:tc>
          <w:tcPr>
            <w:tcW w:w="1017" w:type="pct"/>
            <w:tcBorders>
              <w:bottom w:val="single" w:sz="4" w:space="0" w:color="auto"/>
            </w:tcBorders>
          </w:tcPr>
          <w:p w14:paraId="4533542C" w14:textId="7A8B07A8" w:rsidR="00830197" w:rsidRPr="001E3932" w:rsidRDefault="00830197" w:rsidP="00830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32">
              <w:rPr>
                <w:rFonts w:ascii="Times New Roman" w:hAnsi="Times New Roman" w:cs="Times New Roman"/>
                <w:sz w:val="20"/>
                <w:szCs w:val="20"/>
              </w:rPr>
              <w:t>L2</w:t>
            </w:r>
          </w:p>
        </w:tc>
        <w:tc>
          <w:tcPr>
            <w:tcW w:w="1419" w:type="pct"/>
            <w:tcBorders>
              <w:bottom w:val="single" w:sz="4" w:space="0" w:color="auto"/>
            </w:tcBorders>
          </w:tcPr>
          <w:p w14:paraId="142E5B1D" w14:textId="05B2235C" w:rsidR="00830197" w:rsidRDefault="00830197" w:rsidP="00830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32">
              <w:rPr>
                <w:rFonts w:ascii="Times New Roman" w:hAnsi="Times New Roman" w:cs="Times New Roman"/>
                <w:sz w:val="20"/>
                <w:szCs w:val="20"/>
              </w:rPr>
              <w:t>L3</w:t>
            </w:r>
          </w:p>
        </w:tc>
      </w:tr>
      <w:tr w:rsidR="008369BB" w:rsidRPr="001E3932" w14:paraId="1990F19F" w14:textId="516A2533" w:rsidTr="00807820">
        <w:trPr>
          <w:trHeight w:val="458"/>
        </w:trPr>
        <w:tc>
          <w:tcPr>
            <w:tcW w:w="457" w:type="pct"/>
          </w:tcPr>
          <w:p w14:paraId="3C02489B" w14:textId="3DD9C40F" w:rsidR="008369BB" w:rsidRPr="001E3932" w:rsidRDefault="008369BB" w:rsidP="008369BB">
            <w:pPr>
              <w:ind w:right="-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Day-2</w:t>
            </w:r>
          </w:p>
        </w:tc>
        <w:tc>
          <w:tcPr>
            <w:tcW w:w="1275" w:type="pct"/>
          </w:tcPr>
          <w:p w14:paraId="3EA825D2" w14:textId="4377AE77" w:rsidR="008369BB" w:rsidRPr="001E3932" w:rsidRDefault="008369BB" w:rsidP="00836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1E3932">
              <w:rPr>
                <w:rFonts w:ascii="Times New Roman" w:hAnsi="Times New Roman" w:cs="Times New Roman"/>
                <w:sz w:val="20"/>
                <w:szCs w:val="20"/>
              </w:rPr>
              <w:t>L4</w:t>
            </w:r>
          </w:p>
        </w:tc>
        <w:tc>
          <w:tcPr>
            <w:tcW w:w="831" w:type="pct"/>
          </w:tcPr>
          <w:p w14:paraId="53BFB604" w14:textId="4DB2438C" w:rsidR="008369BB" w:rsidRPr="001E3932" w:rsidRDefault="008369BB" w:rsidP="00836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32">
              <w:rPr>
                <w:rFonts w:ascii="Times New Roman" w:hAnsi="Times New Roman" w:cs="Times New Roman"/>
                <w:sz w:val="20"/>
                <w:szCs w:val="20"/>
              </w:rPr>
              <w:t>L5</w:t>
            </w:r>
          </w:p>
        </w:tc>
        <w:tc>
          <w:tcPr>
            <w:tcW w:w="1017" w:type="pct"/>
          </w:tcPr>
          <w:p w14:paraId="6865FFE9" w14:textId="387C3923" w:rsidR="008369BB" w:rsidRPr="001E3932" w:rsidRDefault="008369BB" w:rsidP="008369BB">
            <w:pPr>
              <w:ind w:right="-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1E3932">
              <w:rPr>
                <w:rFonts w:ascii="Times New Roman" w:hAnsi="Times New Roman" w:cs="Times New Roman"/>
                <w:sz w:val="20"/>
                <w:szCs w:val="20"/>
              </w:rPr>
              <w:t>L6</w:t>
            </w:r>
          </w:p>
        </w:tc>
        <w:tc>
          <w:tcPr>
            <w:tcW w:w="1419" w:type="pct"/>
          </w:tcPr>
          <w:p w14:paraId="7022022C" w14:textId="1166FC07" w:rsidR="008369BB" w:rsidRDefault="004F57B5" w:rsidP="004F57B5">
            <w:pPr>
              <w:ind w:right="-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32">
              <w:rPr>
                <w:rFonts w:ascii="Times New Roman" w:hAnsi="Times New Roman" w:cs="Times New Roman"/>
                <w:sz w:val="20"/>
                <w:szCs w:val="20"/>
              </w:rPr>
              <w:t>L7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69BB" w:rsidRPr="001E3932" w14:paraId="45333240" w14:textId="63BA3A5C" w:rsidTr="007E59FA">
        <w:tc>
          <w:tcPr>
            <w:tcW w:w="457" w:type="pct"/>
          </w:tcPr>
          <w:p w14:paraId="4BC2646C" w14:textId="3FB3B926" w:rsidR="008369BB" w:rsidRPr="001E3932" w:rsidRDefault="008369BB" w:rsidP="008369BB">
            <w:pPr>
              <w:ind w:right="-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Day-3</w:t>
            </w:r>
          </w:p>
        </w:tc>
        <w:tc>
          <w:tcPr>
            <w:tcW w:w="1275" w:type="pct"/>
          </w:tcPr>
          <w:p w14:paraId="7B934E9C" w14:textId="5CEE0034" w:rsidR="008369BB" w:rsidRPr="001E3932" w:rsidRDefault="004F57B5" w:rsidP="008369BB">
            <w:pPr>
              <w:ind w:right="-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L8</w:t>
            </w:r>
          </w:p>
        </w:tc>
        <w:tc>
          <w:tcPr>
            <w:tcW w:w="831" w:type="pct"/>
          </w:tcPr>
          <w:p w14:paraId="5D3BAC88" w14:textId="66C664BA" w:rsidR="008369BB" w:rsidRPr="001E3932" w:rsidRDefault="008369BB" w:rsidP="008369BB">
            <w:pPr>
              <w:ind w:right="-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4F57B5">
              <w:rPr>
                <w:rFonts w:ascii="Times New Roman" w:hAnsi="Times New Roman" w:cs="Times New Roman"/>
                <w:sz w:val="20"/>
                <w:szCs w:val="20"/>
              </w:rPr>
              <w:t>L9</w:t>
            </w:r>
          </w:p>
        </w:tc>
        <w:tc>
          <w:tcPr>
            <w:tcW w:w="1017" w:type="pct"/>
          </w:tcPr>
          <w:p w14:paraId="7EE84DB4" w14:textId="5D251E9D" w:rsidR="008369BB" w:rsidRPr="001E3932" w:rsidRDefault="00807820" w:rsidP="008369BB">
            <w:pPr>
              <w:ind w:right="-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Discussion</w:t>
            </w:r>
          </w:p>
        </w:tc>
        <w:tc>
          <w:tcPr>
            <w:tcW w:w="1419" w:type="pct"/>
          </w:tcPr>
          <w:p w14:paraId="7A5DB64F" w14:textId="485D99AA" w:rsidR="008369BB" w:rsidRDefault="00807820" w:rsidP="008369BB">
            <w:pPr>
              <w:ind w:right="-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6B0">
              <w:rPr>
                <w:rFonts w:ascii="Times New Roman" w:hAnsi="Times New Roman" w:cs="Times New Roman"/>
                <w:sz w:val="20"/>
                <w:szCs w:val="20"/>
              </w:rPr>
              <w:t>Filling of Online Response Form &amp; Valedictory Function</w:t>
            </w:r>
          </w:p>
        </w:tc>
      </w:tr>
    </w:tbl>
    <w:p w14:paraId="65C641CD" w14:textId="77777777" w:rsidR="004F57B5" w:rsidRDefault="004F57B5" w:rsidP="00D06CE0">
      <w:pPr>
        <w:tabs>
          <w:tab w:val="left" w:pos="4240"/>
        </w:tabs>
        <w:spacing w:after="0"/>
        <w:rPr>
          <w:rFonts w:ascii="Times New Roman" w:hAnsi="Times New Roman" w:cs="Times New Roman"/>
          <w:b/>
          <w:sz w:val="16"/>
          <w:szCs w:val="20"/>
        </w:rPr>
      </w:pPr>
    </w:p>
    <w:p w14:paraId="3952A9CF" w14:textId="77777777" w:rsidR="004F57B5" w:rsidRDefault="004F57B5" w:rsidP="00D06CE0">
      <w:pPr>
        <w:tabs>
          <w:tab w:val="left" w:pos="4240"/>
        </w:tabs>
        <w:spacing w:after="0"/>
        <w:rPr>
          <w:rFonts w:ascii="Times New Roman" w:hAnsi="Times New Roman" w:cs="Times New Roman"/>
          <w:b/>
          <w:sz w:val="16"/>
          <w:szCs w:val="20"/>
        </w:rPr>
      </w:pPr>
    </w:p>
    <w:p w14:paraId="1D6DB4AE" w14:textId="77777777" w:rsidR="004F57B5" w:rsidRDefault="004F57B5" w:rsidP="00D06CE0">
      <w:pPr>
        <w:tabs>
          <w:tab w:val="left" w:pos="4240"/>
        </w:tabs>
        <w:spacing w:after="0"/>
        <w:rPr>
          <w:rFonts w:ascii="Times New Roman" w:hAnsi="Times New Roman" w:cs="Times New Roman"/>
          <w:b/>
          <w:sz w:val="16"/>
          <w:szCs w:val="20"/>
        </w:rPr>
      </w:pPr>
    </w:p>
    <w:p w14:paraId="2108D832" w14:textId="77777777" w:rsidR="004F57B5" w:rsidRDefault="004F57B5" w:rsidP="00D06CE0">
      <w:pPr>
        <w:tabs>
          <w:tab w:val="left" w:pos="4240"/>
        </w:tabs>
        <w:spacing w:after="0"/>
        <w:rPr>
          <w:rFonts w:ascii="Times New Roman" w:hAnsi="Times New Roman" w:cs="Times New Roman"/>
          <w:b/>
          <w:sz w:val="16"/>
          <w:szCs w:val="20"/>
        </w:rPr>
      </w:pPr>
    </w:p>
    <w:p w14:paraId="39B0713E" w14:textId="14B93A93" w:rsidR="00AE72FF" w:rsidRDefault="00F06095" w:rsidP="00D06CE0">
      <w:pPr>
        <w:tabs>
          <w:tab w:val="left" w:pos="4240"/>
        </w:tabs>
        <w:spacing w:after="0"/>
        <w:rPr>
          <w:rFonts w:ascii="Times New Roman" w:hAnsi="Times New Roman" w:cs="Times New Roman"/>
          <w:b/>
          <w:sz w:val="16"/>
          <w:szCs w:val="20"/>
        </w:rPr>
      </w:pPr>
      <w:r>
        <w:rPr>
          <w:rFonts w:ascii="Times New Roman" w:hAnsi="Times New Roman" w:cs="Times New Roman"/>
          <w:b/>
          <w:sz w:val="16"/>
          <w:szCs w:val="20"/>
        </w:rPr>
        <w:tab/>
      </w:r>
      <w:r>
        <w:rPr>
          <w:rFonts w:ascii="Times New Roman" w:hAnsi="Times New Roman" w:cs="Times New Roman"/>
          <w:b/>
          <w:sz w:val="16"/>
          <w:szCs w:val="20"/>
        </w:rPr>
        <w:tab/>
      </w:r>
      <w:r>
        <w:rPr>
          <w:rFonts w:ascii="Times New Roman" w:hAnsi="Times New Roman" w:cs="Times New Roman"/>
          <w:b/>
          <w:sz w:val="16"/>
          <w:szCs w:val="20"/>
        </w:rPr>
        <w:tab/>
      </w:r>
    </w:p>
    <w:p w14:paraId="2A422EAD" w14:textId="77777777" w:rsidR="000F2869" w:rsidRDefault="00F06095" w:rsidP="00D06CE0">
      <w:pPr>
        <w:tabs>
          <w:tab w:val="left" w:pos="4240"/>
        </w:tabs>
        <w:spacing w:after="0"/>
        <w:rPr>
          <w:rFonts w:ascii="Times New Roman" w:hAnsi="Times New Roman" w:cs="Times New Roman"/>
          <w:b/>
          <w:sz w:val="16"/>
          <w:szCs w:val="20"/>
        </w:rPr>
      </w:pPr>
      <w:r>
        <w:rPr>
          <w:rFonts w:ascii="Times New Roman" w:hAnsi="Times New Roman" w:cs="Times New Roman"/>
          <w:b/>
          <w:sz w:val="16"/>
          <w:szCs w:val="20"/>
        </w:rPr>
        <w:tab/>
      </w:r>
    </w:p>
    <w:p w14:paraId="3071221C" w14:textId="77777777" w:rsidR="004F57B5" w:rsidRDefault="00F06095" w:rsidP="00D06CE0">
      <w:pPr>
        <w:tabs>
          <w:tab w:val="left" w:pos="4240"/>
        </w:tabs>
        <w:spacing w:after="0"/>
        <w:rPr>
          <w:rFonts w:ascii="Times New Roman" w:hAnsi="Times New Roman" w:cs="Times New Roman"/>
          <w:b/>
          <w:sz w:val="16"/>
          <w:szCs w:val="20"/>
        </w:rPr>
      </w:pPr>
      <w:r>
        <w:rPr>
          <w:rFonts w:ascii="Times New Roman" w:hAnsi="Times New Roman" w:cs="Times New Roman"/>
          <w:b/>
          <w:sz w:val="16"/>
          <w:szCs w:val="20"/>
        </w:rPr>
        <w:tab/>
      </w:r>
    </w:p>
    <w:p w14:paraId="6248318A" w14:textId="77777777" w:rsidR="004F57B5" w:rsidRDefault="004F57B5" w:rsidP="00D06CE0">
      <w:pPr>
        <w:tabs>
          <w:tab w:val="left" w:pos="4240"/>
        </w:tabs>
        <w:spacing w:after="0"/>
        <w:rPr>
          <w:rFonts w:ascii="Times New Roman" w:hAnsi="Times New Roman" w:cs="Times New Roman"/>
          <w:b/>
          <w:sz w:val="16"/>
          <w:szCs w:val="20"/>
        </w:rPr>
      </w:pPr>
    </w:p>
    <w:p w14:paraId="1DE005C2" w14:textId="7F36542D" w:rsidR="00351E05" w:rsidRDefault="00F06095" w:rsidP="00D06CE0">
      <w:pPr>
        <w:tabs>
          <w:tab w:val="left" w:pos="4240"/>
        </w:tabs>
        <w:spacing w:after="0"/>
        <w:rPr>
          <w:rFonts w:ascii="Times New Roman" w:hAnsi="Times New Roman" w:cs="Times New Roman"/>
          <w:b/>
          <w:sz w:val="16"/>
          <w:szCs w:val="20"/>
        </w:rPr>
      </w:pPr>
      <w:r>
        <w:rPr>
          <w:rFonts w:ascii="Times New Roman" w:hAnsi="Times New Roman" w:cs="Times New Roman"/>
          <w:b/>
          <w:sz w:val="16"/>
          <w:szCs w:val="20"/>
        </w:rPr>
        <w:tab/>
      </w:r>
    </w:p>
    <w:p w14:paraId="0C867AC1" w14:textId="4A619D65" w:rsidR="00F06095" w:rsidRDefault="00F06095" w:rsidP="00D06CE0">
      <w:pPr>
        <w:tabs>
          <w:tab w:val="left" w:pos="4240"/>
        </w:tabs>
        <w:spacing w:after="0"/>
        <w:rPr>
          <w:rFonts w:ascii="Times New Roman" w:hAnsi="Times New Roman" w:cs="Times New Roman"/>
          <w:b/>
          <w:sz w:val="16"/>
          <w:szCs w:val="20"/>
        </w:rPr>
      </w:pPr>
      <w:r>
        <w:rPr>
          <w:rFonts w:ascii="Times New Roman" w:hAnsi="Times New Roman" w:cs="Times New Roman"/>
          <w:b/>
          <w:sz w:val="16"/>
          <w:szCs w:val="20"/>
        </w:rPr>
        <w:lastRenderedPageBreak/>
        <w:tab/>
      </w:r>
      <w:r>
        <w:rPr>
          <w:rFonts w:ascii="Times New Roman" w:hAnsi="Times New Roman" w:cs="Times New Roman"/>
          <w:b/>
          <w:sz w:val="16"/>
          <w:szCs w:val="20"/>
        </w:rPr>
        <w:tab/>
      </w:r>
      <w:r>
        <w:rPr>
          <w:rFonts w:ascii="Times New Roman" w:hAnsi="Times New Roman" w:cs="Times New Roman"/>
          <w:b/>
          <w:sz w:val="16"/>
          <w:szCs w:val="20"/>
        </w:rPr>
        <w:tab/>
      </w:r>
      <w:r>
        <w:rPr>
          <w:rFonts w:ascii="Times New Roman" w:hAnsi="Times New Roman" w:cs="Times New Roman"/>
          <w:b/>
          <w:sz w:val="16"/>
          <w:szCs w:val="20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4"/>
        <w:gridCol w:w="12874"/>
      </w:tblGrid>
      <w:tr w:rsidR="00F06095" w:rsidRPr="00D20322" w14:paraId="5542D70F" w14:textId="77777777" w:rsidTr="00D808AF">
        <w:tc>
          <w:tcPr>
            <w:tcW w:w="385" w:type="pct"/>
          </w:tcPr>
          <w:p w14:paraId="1E200346" w14:textId="77777777" w:rsidR="00F06095" w:rsidRPr="00D20322" w:rsidRDefault="00F06095" w:rsidP="00251752">
            <w:pPr>
              <w:tabs>
                <w:tab w:val="left" w:pos="424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322">
              <w:rPr>
                <w:rFonts w:ascii="Times New Roman" w:hAnsi="Times New Roman" w:cs="Times New Roman"/>
                <w:b/>
                <w:sz w:val="20"/>
                <w:szCs w:val="20"/>
              </w:rPr>
              <w:t>Lr. No.</w:t>
            </w:r>
          </w:p>
        </w:tc>
        <w:tc>
          <w:tcPr>
            <w:tcW w:w="4615" w:type="pct"/>
          </w:tcPr>
          <w:p w14:paraId="4D2A6102" w14:textId="1EA7021E" w:rsidR="00F06095" w:rsidRPr="00D20322" w:rsidRDefault="00F06095" w:rsidP="0025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Topics </w:t>
            </w:r>
          </w:p>
        </w:tc>
      </w:tr>
      <w:tr w:rsidR="00F06095" w:rsidRPr="00D20322" w14:paraId="1DAE5AC6" w14:textId="77777777" w:rsidTr="00D808AF">
        <w:tc>
          <w:tcPr>
            <w:tcW w:w="385" w:type="pct"/>
          </w:tcPr>
          <w:p w14:paraId="00412FB9" w14:textId="77777777" w:rsidR="00F06095" w:rsidRPr="00D20322" w:rsidRDefault="00F06095" w:rsidP="00D059EE">
            <w:pPr>
              <w:tabs>
                <w:tab w:val="left" w:pos="42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32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615" w:type="pct"/>
          </w:tcPr>
          <w:p w14:paraId="5FD07471" w14:textId="38D93EC4" w:rsidR="00F06095" w:rsidRPr="00D20322" w:rsidRDefault="005A528D" w:rsidP="00D203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322">
              <w:rPr>
                <w:rFonts w:ascii="Times New Roman" w:hAnsi="Times New Roman" w:cs="Times New Roman"/>
                <w:sz w:val="20"/>
                <w:szCs w:val="20"/>
              </w:rPr>
              <w:t>Knowledge, Attitude and Practice (KAP) for Sustainable WASH services.</w:t>
            </w:r>
            <w:r w:rsidR="00D20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06095" w:rsidRPr="00D20322" w14:paraId="39E21156" w14:textId="77777777" w:rsidTr="00D808AF">
        <w:tc>
          <w:tcPr>
            <w:tcW w:w="385" w:type="pct"/>
          </w:tcPr>
          <w:p w14:paraId="44DD2F3A" w14:textId="77777777" w:rsidR="00F06095" w:rsidRPr="00D20322" w:rsidRDefault="00F06095" w:rsidP="00D059EE">
            <w:pPr>
              <w:tabs>
                <w:tab w:val="left" w:pos="42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32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615" w:type="pct"/>
          </w:tcPr>
          <w:p w14:paraId="7469A0FB" w14:textId="0149AE7D" w:rsidR="00F06095" w:rsidRPr="00D20322" w:rsidRDefault="00BD183C" w:rsidP="00D203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32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06095" w:rsidRPr="00D20322">
              <w:rPr>
                <w:rFonts w:ascii="Times New Roman" w:hAnsi="Times New Roman" w:cs="Times New Roman"/>
                <w:sz w:val="20"/>
                <w:szCs w:val="20"/>
              </w:rPr>
              <w:t xml:space="preserve">rinking water sources and its </w:t>
            </w:r>
            <w:r w:rsidR="00CC72A8" w:rsidRPr="00D20322">
              <w:rPr>
                <w:rFonts w:ascii="Times New Roman" w:hAnsi="Times New Roman" w:cs="Times New Roman"/>
                <w:sz w:val="20"/>
                <w:szCs w:val="20"/>
              </w:rPr>
              <w:t>protection</w:t>
            </w:r>
            <w:r w:rsidR="005A528D" w:rsidRPr="00D20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06095" w:rsidRPr="00D20322" w14:paraId="2466F39D" w14:textId="77777777" w:rsidTr="00D808AF">
        <w:tc>
          <w:tcPr>
            <w:tcW w:w="385" w:type="pct"/>
          </w:tcPr>
          <w:p w14:paraId="4CC67E9A" w14:textId="658187D6" w:rsidR="00F06095" w:rsidRPr="00D20322" w:rsidRDefault="00F06095" w:rsidP="00D059EE">
            <w:pPr>
              <w:tabs>
                <w:tab w:val="left" w:pos="42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322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615" w:type="pct"/>
          </w:tcPr>
          <w:p w14:paraId="75F3C8B0" w14:textId="02B79741" w:rsidR="00F06095" w:rsidRPr="00D20322" w:rsidRDefault="00CC72A8" w:rsidP="00D203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322">
              <w:rPr>
                <w:rFonts w:ascii="Times New Roman" w:hAnsi="Times New Roman" w:cs="Times New Roman"/>
                <w:sz w:val="20"/>
                <w:szCs w:val="20"/>
              </w:rPr>
              <w:t xml:space="preserve">Source &amp; Finished Water Quality Standards </w:t>
            </w:r>
            <w:r w:rsidR="005A528D" w:rsidRPr="00D20322">
              <w:rPr>
                <w:rFonts w:ascii="Times New Roman" w:hAnsi="Times New Roman" w:cs="Times New Roman"/>
                <w:sz w:val="20"/>
                <w:szCs w:val="20"/>
              </w:rPr>
              <w:t xml:space="preserve">protection </w:t>
            </w:r>
          </w:p>
        </w:tc>
      </w:tr>
      <w:tr w:rsidR="00F06095" w:rsidRPr="00D20322" w14:paraId="40AA39D3" w14:textId="77777777" w:rsidTr="00D808AF">
        <w:tc>
          <w:tcPr>
            <w:tcW w:w="385" w:type="pct"/>
          </w:tcPr>
          <w:p w14:paraId="30BFE0F1" w14:textId="5D84AC59" w:rsidR="00F06095" w:rsidRPr="00D20322" w:rsidRDefault="00F06095" w:rsidP="00D059EE">
            <w:pPr>
              <w:tabs>
                <w:tab w:val="left" w:pos="42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322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615" w:type="pct"/>
          </w:tcPr>
          <w:p w14:paraId="4C254914" w14:textId="583241AD" w:rsidR="00F06095" w:rsidRPr="00D20322" w:rsidRDefault="00CC72A8" w:rsidP="00D203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322">
              <w:rPr>
                <w:rFonts w:ascii="Times New Roman" w:hAnsi="Times New Roman" w:cs="Times New Roman"/>
                <w:sz w:val="20"/>
                <w:szCs w:val="20"/>
              </w:rPr>
              <w:t>Water treatment processes and disinfectant requirements.</w:t>
            </w:r>
            <w:r w:rsidR="005A528D" w:rsidRPr="00D20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06095" w:rsidRPr="00D20322" w14:paraId="23B7A6EF" w14:textId="77777777" w:rsidTr="00D808AF">
        <w:tc>
          <w:tcPr>
            <w:tcW w:w="385" w:type="pct"/>
          </w:tcPr>
          <w:p w14:paraId="5D7933DC" w14:textId="42BFABCB" w:rsidR="00F06095" w:rsidRPr="00D20322" w:rsidRDefault="00F06095" w:rsidP="00D059EE">
            <w:pPr>
              <w:tabs>
                <w:tab w:val="left" w:pos="42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322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615" w:type="pct"/>
          </w:tcPr>
          <w:p w14:paraId="0DC76175" w14:textId="1B0E5D81" w:rsidR="00F06095" w:rsidRPr="00D20322" w:rsidRDefault="00E02C8B" w:rsidP="00D203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322">
              <w:rPr>
                <w:rFonts w:ascii="Times New Roman" w:hAnsi="Times New Roman" w:cs="Times New Roman"/>
                <w:sz w:val="20"/>
                <w:szCs w:val="20"/>
              </w:rPr>
              <w:t>Water Distribution</w:t>
            </w:r>
            <w:r w:rsidR="00BD183C" w:rsidRPr="00D20322">
              <w:rPr>
                <w:rFonts w:ascii="Times New Roman" w:hAnsi="Times New Roman" w:cs="Times New Roman"/>
                <w:sz w:val="20"/>
                <w:szCs w:val="20"/>
              </w:rPr>
              <w:t xml:space="preserve"> Systems &amp; its Impact of Reliable Water Supply at Tap Level </w:t>
            </w:r>
            <w:r w:rsidR="005A528D" w:rsidRPr="00D20322">
              <w:rPr>
                <w:rFonts w:ascii="Times New Roman" w:hAnsi="Times New Roman" w:cs="Times New Roman"/>
                <w:sz w:val="20"/>
                <w:szCs w:val="20"/>
              </w:rPr>
              <w:t xml:space="preserve">protection </w:t>
            </w:r>
          </w:p>
        </w:tc>
      </w:tr>
      <w:tr w:rsidR="00C34668" w:rsidRPr="00D20322" w14:paraId="53B59751" w14:textId="77777777" w:rsidTr="00D808AF">
        <w:tc>
          <w:tcPr>
            <w:tcW w:w="385" w:type="pct"/>
          </w:tcPr>
          <w:p w14:paraId="32BE7D91" w14:textId="6698EBDC" w:rsidR="00C34668" w:rsidRPr="00D20322" w:rsidRDefault="00C34668" w:rsidP="00C34668">
            <w:pPr>
              <w:tabs>
                <w:tab w:val="left" w:pos="42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322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615" w:type="pct"/>
          </w:tcPr>
          <w:p w14:paraId="50E3F187" w14:textId="2E010DD3" w:rsidR="00C34668" w:rsidRPr="00D20322" w:rsidRDefault="00BD183C" w:rsidP="00D203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322">
              <w:rPr>
                <w:rFonts w:ascii="Times New Roman" w:hAnsi="Times New Roman" w:cs="Times New Roman"/>
                <w:sz w:val="20"/>
                <w:szCs w:val="20"/>
              </w:rPr>
              <w:t xml:space="preserve">Wastewater collection, treatment &amp; Disposal </w:t>
            </w:r>
          </w:p>
        </w:tc>
      </w:tr>
      <w:tr w:rsidR="00C34668" w:rsidRPr="00D20322" w14:paraId="4E313F9C" w14:textId="77777777" w:rsidTr="00D808AF">
        <w:tc>
          <w:tcPr>
            <w:tcW w:w="385" w:type="pct"/>
          </w:tcPr>
          <w:p w14:paraId="578BD1B3" w14:textId="19B51D9D" w:rsidR="00C34668" w:rsidRPr="00D20322" w:rsidRDefault="00C34668" w:rsidP="00C34668">
            <w:pPr>
              <w:tabs>
                <w:tab w:val="left" w:pos="42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322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615" w:type="pct"/>
          </w:tcPr>
          <w:p w14:paraId="29F8A6AE" w14:textId="797C135E" w:rsidR="00C34668" w:rsidRPr="00D20322" w:rsidRDefault="00BD183C" w:rsidP="00D203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322">
              <w:rPr>
                <w:rFonts w:ascii="Times New Roman" w:hAnsi="Times New Roman" w:cs="Times New Roman"/>
                <w:sz w:val="20"/>
                <w:szCs w:val="20"/>
              </w:rPr>
              <w:t>Sanitation facilities - latrines, sewers, and septic systems</w:t>
            </w:r>
            <w:r w:rsidR="005A528D" w:rsidRPr="00D20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34668" w:rsidRPr="00D20322" w14:paraId="2739D247" w14:textId="77777777" w:rsidTr="00D808AF">
        <w:tc>
          <w:tcPr>
            <w:tcW w:w="385" w:type="pct"/>
          </w:tcPr>
          <w:p w14:paraId="05A3B2A7" w14:textId="613A41FC" w:rsidR="00C34668" w:rsidRPr="00D20322" w:rsidRDefault="00C34668" w:rsidP="00C34668">
            <w:pPr>
              <w:tabs>
                <w:tab w:val="left" w:pos="42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322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615" w:type="pct"/>
          </w:tcPr>
          <w:p w14:paraId="74096377" w14:textId="27FFF470" w:rsidR="00C34668" w:rsidRPr="00D20322" w:rsidRDefault="005A528D" w:rsidP="00D203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322">
              <w:rPr>
                <w:rFonts w:ascii="Times New Roman" w:hAnsi="Times New Roman" w:cs="Times New Roman"/>
                <w:sz w:val="20"/>
                <w:szCs w:val="20"/>
              </w:rPr>
              <w:t xml:space="preserve">Hygiene promotion among rural &amp; urban community </w:t>
            </w:r>
          </w:p>
        </w:tc>
      </w:tr>
      <w:tr w:rsidR="005A528D" w:rsidRPr="00F52237" w14:paraId="3B725879" w14:textId="77777777" w:rsidTr="00D808AF">
        <w:tc>
          <w:tcPr>
            <w:tcW w:w="385" w:type="pct"/>
          </w:tcPr>
          <w:p w14:paraId="52621B0A" w14:textId="582D7222" w:rsidR="005A528D" w:rsidRPr="00D20322" w:rsidRDefault="005A528D" w:rsidP="005A528D">
            <w:pPr>
              <w:tabs>
                <w:tab w:val="left" w:pos="42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322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615" w:type="pct"/>
          </w:tcPr>
          <w:p w14:paraId="18B42088" w14:textId="215126C2" w:rsidR="005A528D" w:rsidRPr="000554F5" w:rsidRDefault="005A528D" w:rsidP="00D203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322">
              <w:rPr>
                <w:rFonts w:ascii="Times New Roman" w:hAnsi="Times New Roman" w:cs="Times New Roman"/>
                <w:sz w:val="20"/>
                <w:szCs w:val="20"/>
              </w:rPr>
              <w:t xml:space="preserve">WASH: Governance, accountability, and the enabling environment (Participatory Approach, Infrastructural &amp; environmental modifications) </w:t>
            </w:r>
          </w:p>
        </w:tc>
      </w:tr>
    </w:tbl>
    <w:p w14:paraId="6F5CD05C" w14:textId="77777777" w:rsidR="00F06095" w:rsidRDefault="00F06095" w:rsidP="00F06095">
      <w:pPr>
        <w:tabs>
          <w:tab w:val="left" w:pos="4240"/>
        </w:tabs>
        <w:spacing w:after="0"/>
        <w:jc w:val="right"/>
        <w:rPr>
          <w:rFonts w:ascii="Times New Roman" w:hAnsi="Times New Roman" w:cs="Times New Roman"/>
          <w:b/>
          <w:sz w:val="18"/>
          <w:szCs w:val="20"/>
        </w:rPr>
      </w:pPr>
    </w:p>
    <w:p w14:paraId="56B25C19" w14:textId="03D34217" w:rsidR="00F06095" w:rsidRDefault="00F06095" w:rsidP="00F06095">
      <w:pPr>
        <w:tabs>
          <w:tab w:val="left" w:pos="4240"/>
        </w:tabs>
        <w:spacing w:after="0"/>
        <w:jc w:val="right"/>
        <w:rPr>
          <w:rFonts w:ascii="Times New Roman" w:hAnsi="Times New Roman" w:cs="Times New Roman"/>
          <w:b/>
          <w:sz w:val="18"/>
          <w:szCs w:val="20"/>
        </w:rPr>
      </w:pPr>
    </w:p>
    <w:p w14:paraId="5A9B0D2C" w14:textId="77777777" w:rsidR="00797CD1" w:rsidRDefault="00797CD1" w:rsidP="00F06095">
      <w:pPr>
        <w:tabs>
          <w:tab w:val="left" w:pos="4240"/>
        </w:tabs>
        <w:spacing w:after="0"/>
        <w:jc w:val="right"/>
        <w:rPr>
          <w:rFonts w:ascii="Times New Roman" w:hAnsi="Times New Roman" w:cs="Times New Roman"/>
          <w:b/>
          <w:sz w:val="18"/>
          <w:szCs w:val="20"/>
        </w:rPr>
      </w:pPr>
    </w:p>
    <w:p w14:paraId="5EA84B59" w14:textId="77777777" w:rsidR="00797CD1" w:rsidRDefault="00797CD1" w:rsidP="00F06095">
      <w:pPr>
        <w:tabs>
          <w:tab w:val="left" w:pos="4240"/>
        </w:tabs>
        <w:spacing w:after="0"/>
        <w:jc w:val="right"/>
        <w:rPr>
          <w:rFonts w:ascii="Times New Roman" w:hAnsi="Times New Roman" w:cs="Times New Roman"/>
          <w:b/>
          <w:sz w:val="18"/>
          <w:szCs w:val="20"/>
        </w:rPr>
      </w:pPr>
    </w:p>
    <w:p w14:paraId="1383FC88" w14:textId="403125C1" w:rsidR="00F06095" w:rsidRPr="00271466" w:rsidRDefault="00F06095" w:rsidP="00F06095">
      <w:pPr>
        <w:tabs>
          <w:tab w:val="left" w:pos="4240"/>
        </w:tabs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20"/>
        </w:rPr>
      </w:pPr>
      <w:r w:rsidRPr="00271466">
        <w:rPr>
          <w:rFonts w:ascii="Times New Roman" w:hAnsi="Times New Roman" w:cs="Times New Roman"/>
          <w:b/>
          <w:sz w:val="18"/>
          <w:szCs w:val="20"/>
        </w:rPr>
        <w:t xml:space="preserve">(Prof. </w:t>
      </w:r>
      <w:r w:rsidR="00275111" w:rsidRPr="00275111">
        <w:rPr>
          <w:rFonts w:ascii="Times New Roman" w:hAnsi="Times New Roman" w:cs="Times New Roman"/>
          <w:b/>
          <w:sz w:val="18"/>
          <w:szCs w:val="20"/>
        </w:rPr>
        <w:t>M.L. Kansal</w:t>
      </w:r>
      <w:r w:rsidRPr="00275111">
        <w:rPr>
          <w:rFonts w:ascii="Times New Roman" w:hAnsi="Times New Roman" w:cs="Times New Roman"/>
          <w:b/>
          <w:sz w:val="18"/>
          <w:szCs w:val="20"/>
        </w:rPr>
        <w:t>)</w:t>
      </w:r>
    </w:p>
    <w:p w14:paraId="497BB1E4" w14:textId="77777777" w:rsidR="00F06095" w:rsidRPr="004C2FE4" w:rsidRDefault="00F06095" w:rsidP="00F06095">
      <w:pPr>
        <w:tabs>
          <w:tab w:val="left" w:pos="4240"/>
        </w:tabs>
        <w:spacing w:after="0" w:line="240" w:lineRule="auto"/>
        <w:jc w:val="right"/>
        <w:rPr>
          <w:rFonts w:ascii="Times New Roman" w:hAnsi="Times New Roman" w:cs="Times New Roman"/>
          <w:b/>
          <w:sz w:val="10"/>
          <w:szCs w:val="20"/>
        </w:rPr>
      </w:pPr>
      <w:r w:rsidRPr="00271466">
        <w:rPr>
          <w:rFonts w:ascii="Times New Roman" w:hAnsi="Times New Roman" w:cs="Times New Roman"/>
          <w:b/>
          <w:sz w:val="18"/>
          <w:szCs w:val="20"/>
        </w:rPr>
        <w:t>Course Coordinator</w:t>
      </w:r>
    </w:p>
    <w:p w14:paraId="2939D6FF" w14:textId="7C4DD368" w:rsidR="00F06095" w:rsidRDefault="00F06095" w:rsidP="00270E9D">
      <w:pPr>
        <w:pStyle w:val="gmail-msolistparagraph"/>
        <w:shd w:val="clear" w:color="auto" w:fill="FFFFFF"/>
        <w:spacing w:before="0" w:beforeAutospacing="0" w:after="0" w:afterAutospacing="0" w:line="235" w:lineRule="atLeast"/>
        <w:rPr>
          <w:color w:val="000000"/>
          <w:sz w:val="14"/>
          <w:szCs w:val="14"/>
        </w:rPr>
      </w:pPr>
    </w:p>
    <w:sectPr w:rsidR="00F06095" w:rsidSect="00F060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874EF"/>
    <w:multiLevelType w:val="multilevel"/>
    <w:tmpl w:val="A602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782E1D"/>
    <w:multiLevelType w:val="hybridMultilevel"/>
    <w:tmpl w:val="3D08D7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20A02"/>
    <w:multiLevelType w:val="hybridMultilevel"/>
    <w:tmpl w:val="412A7D56"/>
    <w:lvl w:ilvl="0" w:tplc="4009000F">
      <w:start w:val="1"/>
      <w:numFmt w:val="decimal"/>
      <w:lvlText w:val="%1."/>
      <w:lvlJc w:val="left"/>
      <w:pPr>
        <w:ind w:left="766" w:hanging="360"/>
      </w:pPr>
    </w:lvl>
    <w:lvl w:ilvl="1" w:tplc="40090019" w:tentative="1">
      <w:start w:val="1"/>
      <w:numFmt w:val="lowerLetter"/>
      <w:lvlText w:val="%2."/>
      <w:lvlJc w:val="left"/>
      <w:pPr>
        <w:ind w:left="1486" w:hanging="360"/>
      </w:pPr>
    </w:lvl>
    <w:lvl w:ilvl="2" w:tplc="4009001B" w:tentative="1">
      <w:start w:val="1"/>
      <w:numFmt w:val="lowerRoman"/>
      <w:lvlText w:val="%3."/>
      <w:lvlJc w:val="right"/>
      <w:pPr>
        <w:ind w:left="2206" w:hanging="180"/>
      </w:pPr>
    </w:lvl>
    <w:lvl w:ilvl="3" w:tplc="4009000F" w:tentative="1">
      <w:start w:val="1"/>
      <w:numFmt w:val="decimal"/>
      <w:lvlText w:val="%4."/>
      <w:lvlJc w:val="left"/>
      <w:pPr>
        <w:ind w:left="2926" w:hanging="360"/>
      </w:pPr>
    </w:lvl>
    <w:lvl w:ilvl="4" w:tplc="40090019" w:tentative="1">
      <w:start w:val="1"/>
      <w:numFmt w:val="lowerLetter"/>
      <w:lvlText w:val="%5."/>
      <w:lvlJc w:val="left"/>
      <w:pPr>
        <w:ind w:left="3646" w:hanging="360"/>
      </w:pPr>
    </w:lvl>
    <w:lvl w:ilvl="5" w:tplc="4009001B" w:tentative="1">
      <w:start w:val="1"/>
      <w:numFmt w:val="lowerRoman"/>
      <w:lvlText w:val="%6."/>
      <w:lvlJc w:val="right"/>
      <w:pPr>
        <w:ind w:left="4366" w:hanging="180"/>
      </w:pPr>
    </w:lvl>
    <w:lvl w:ilvl="6" w:tplc="4009000F" w:tentative="1">
      <w:start w:val="1"/>
      <w:numFmt w:val="decimal"/>
      <w:lvlText w:val="%7."/>
      <w:lvlJc w:val="left"/>
      <w:pPr>
        <w:ind w:left="5086" w:hanging="360"/>
      </w:pPr>
    </w:lvl>
    <w:lvl w:ilvl="7" w:tplc="40090019" w:tentative="1">
      <w:start w:val="1"/>
      <w:numFmt w:val="lowerLetter"/>
      <w:lvlText w:val="%8."/>
      <w:lvlJc w:val="left"/>
      <w:pPr>
        <w:ind w:left="5806" w:hanging="360"/>
      </w:pPr>
    </w:lvl>
    <w:lvl w:ilvl="8" w:tplc="40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6F013D8E"/>
    <w:multiLevelType w:val="hybridMultilevel"/>
    <w:tmpl w:val="412A7D56"/>
    <w:lvl w:ilvl="0" w:tplc="4009000F">
      <w:start w:val="1"/>
      <w:numFmt w:val="decimal"/>
      <w:lvlText w:val="%1."/>
      <w:lvlJc w:val="left"/>
      <w:pPr>
        <w:ind w:left="766" w:hanging="360"/>
      </w:pPr>
    </w:lvl>
    <w:lvl w:ilvl="1" w:tplc="40090019" w:tentative="1">
      <w:start w:val="1"/>
      <w:numFmt w:val="lowerLetter"/>
      <w:lvlText w:val="%2."/>
      <w:lvlJc w:val="left"/>
      <w:pPr>
        <w:ind w:left="1486" w:hanging="360"/>
      </w:pPr>
    </w:lvl>
    <w:lvl w:ilvl="2" w:tplc="4009001B" w:tentative="1">
      <w:start w:val="1"/>
      <w:numFmt w:val="lowerRoman"/>
      <w:lvlText w:val="%3."/>
      <w:lvlJc w:val="right"/>
      <w:pPr>
        <w:ind w:left="2206" w:hanging="180"/>
      </w:pPr>
    </w:lvl>
    <w:lvl w:ilvl="3" w:tplc="4009000F" w:tentative="1">
      <w:start w:val="1"/>
      <w:numFmt w:val="decimal"/>
      <w:lvlText w:val="%4."/>
      <w:lvlJc w:val="left"/>
      <w:pPr>
        <w:ind w:left="2926" w:hanging="360"/>
      </w:pPr>
    </w:lvl>
    <w:lvl w:ilvl="4" w:tplc="40090019" w:tentative="1">
      <w:start w:val="1"/>
      <w:numFmt w:val="lowerLetter"/>
      <w:lvlText w:val="%5."/>
      <w:lvlJc w:val="left"/>
      <w:pPr>
        <w:ind w:left="3646" w:hanging="360"/>
      </w:pPr>
    </w:lvl>
    <w:lvl w:ilvl="5" w:tplc="4009001B" w:tentative="1">
      <w:start w:val="1"/>
      <w:numFmt w:val="lowerRoman"/>
      <w:lvlText w:val="%6."/>
      <w:lvlJc w:val="right"/>
      <w:pPr>
        <w:ind w:left="4366" w:hanging="180"/>
      </w:pPr>
    </w:lvl>
    <w:lvl w:ilvl="6" w:tplc="4009000F" w:tentative="1">
      <w:start w:val="1"/>
      <w:numFmt w:val="decimal"/>
      <w:lvlText w:val="%7."/>
      <w:lvlJc w:val="left"/>
      <w:pPr>
        <w:ind w:left="5086" w:hanging="360"/>
      </w:pPr>
    </w:lvl>
    <w:lvl w:ilvl="7" w:tplc="40090019" w:tentative="1">
      <w:start w:val="1"/>
      <w:numFmt w:val="lowerLetter"/>
      <w:lvlText w:val="%8."/>
      <w:lvlJc w:val="left"/>
      <w:pPr>
        <w:ind w:left="5806" w:hanging="360"/>
      </w:pPr>
    </w:lvl>
    <w:lvl w:ilvl="8" w:tplc="40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74732854"/>
    <w:multiLevelType w:val="hybridMultilevel"/>
    <w:tmpl w:val="125814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ytzA1MDYyNzSyNDJT0lEKTi0uzszPAykwrwUAA7uijywAAAA="/>
  </w:docVars>
  <w:rsids>
    <w:rsidRoot w:val="008C5D03"/>
    <w:rsid w:val="000050CF"/>
    <w:rsid w:val="00041396"/>
    <w:rsid w:val="000554F5"/>
    <w:rsid w:val="00062B78"/>
    <w:rsid w:val="000F2869"/>
    <w:rsid w:val="001156A7"/>
    <w:rsid w:val="00172E83"/>
    <w:rsid w:val="00185580"/>
    <w:rsid w:val="001A78B8"/>
    <w:rsid w:val="001E3932"/>
    <w:rsid w:val="00203F62"/>
    <w:rsid w:val="00216143"/>
    <w:rsid w:val="00251752"/>
    <w:rsid w:val="00270E9D"/>
    <w:rsid w:val="00275111"/>
    <w:rsid w:val="00275FF1"/>
    <w:rsid w:val="00351E05"/>
    <w:rsid w:val="00370834"/>
    <w:rsid w:val="004546B0"/>
    <w:rsid w:val="00464441"/>
    <w:rsid w:val="00472610"/>
    <w:rsid w:val="004768CD"/>
    <w:rsid w:val="004A6FF5"/>
    <w:rsid w:val="004B127A"/>
    <w:rsid w:val="004F57B5"/>
    <w:rsid w:val="00502D32"/>
    <w:rsid w:val="00532AD8"/>
    <w:rsid w:val="00536610"/>
    <w:rsid w:val="00544966"/>
    <w:rsid w:val="00554820"/>
    <w:rsid w:val="005A528D"/>
    <w:rsid w:val="005D050A"/>
    <w:rsid w:val="005D384C"/>
    <w:rsid w:val="005D3E36"/>
    <w:rsid w:val="005D63ED"/>
    <w:rsid w:val="005E672D"/>
    <w:rsid w:val="006039F3"/>
    <w:rsid w:val="006161BA"/>
    <w:rsid w:val="00655578"/>
    <w:rsid w:val="00676D75"/>
    <w:rsid w:val="00704A23"/>
    <w:rsid w:val="007056D4"/>
    <w:rsid w:val="007257ED"/>
    <w:rsid w:val="00797CD1"/>
    <w:rsid w:val="007D41C7"/>
    <w:rsid w:val="007E59FA"/>
    <w:rsid w:val="00807820"/>
    <w:rsid w:val="00830197"/>
    <w:rsid w:val="008369BB"/>
    <w:rsid w:val="00860CAD"/>
    <w:rsid w:val="008C5D03"/>
    <w:rsid w:val="009372A6"/>
    <w:rsid w:val="009611B5"/>
    <w:rsid w:val="00993785"/>
    <w:rsid w:val="009D7682"/>
    <w:rsid w:val="00A02E31"/>
    <w:rsid w:val="00A26FB8"/>
    <w:rsid w:val="00A4462E"/>
    <w:rsid w:val="00A61C2C"/>
    <w:rsid w:val="00A61D50"/>
    <w:rsid w:val="00A80374"/>
    <w:rsid w:val="00AB5938"/>
    <w:rsid w:val="00AC480E"/>
    <w:rsid w:val="00AE72FF"/>
    <w:rsid w:val="00AF1B32"/>
    <w:rsid w:val="00B02C1A"/>
    <w:rsid w:val="00B5043F"/>
    <w:rsid w:val="00B74423"/>
    <w:rsid w:val="00B8034D"/>
    <w:rsid w:val="00B82A20"/>
    <w:rsid w:val="00BB7F13"/>
    <w:rsid w:val="00BC4909"/>
    <w:rsid w:val="00BD183C"/>
    <w:rsid w:val="00BE1FFD"/>
    <w:rsid w:val="00BF646F"/>
    <w:rsid w:val="00C335E3"/>
    <w:rsid w:val="00C34668"/>
    <w:rsid w:val="00C43482"/>
    <w:rsid w:val="00CB5EFD"/>
    <w:rsid w:val="00CC72A8"/>
    <w:rsid w:val="00CD14A1"/>
    <w:rsid w:val="00CD47E5"/>
    <w:rsid w:val="00CD740F"/>
    <w:rsid w:val="00D059EE"/>
    <w:rsid w:val="00D06CE0"/>
    <w:rsid w:val="00D14B0D"/>
    <w:rsid w:val="00D20322"/>
    <w:rsid w:val="00D510D3"/>
    <w:rsid w:val="00D714F6"/>
    <w:rsid w:val="00D808AF"/>
    <w:rsid w:val="00D94340"/>
    <w:rsid w:val="00D975FC"/>
    <w:rsid w:val="00DA538D"/>
    <w:rsid w:val="00DB6F54"/>
    <w:rsid w:val="00DC5CCA"/>
    <w:rsid w:val="00DC7B26"/>
    <w:rsid w:val="00E02C8B"/>
    <w:rsid w:val="00E33403"/>
    <w:rsid w:val="00E636FE"/>
    <w:rsid w:val="00F06095"/>
    <w:rsid w:val="00F40636"/>
    <w:rsid w:val="00F44995"/>
    <w:rsid w:val="00F52237"/>
    <w:rsid w:val="00F55C7A"/>
    <w:rsid w:val="00F743F3"/>
    <w:rsid w:val="00F75D61"/>
    <w:rsid w:val="00FA0B2F"/>
    <w:rsid w:val="00FE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C15C1"/>
  <w15:chartTrackingRefBased/>
  <w15:docId w15:val="{C81C6B31-801A-445E-8A84-BF481893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D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link w:val="Heading4Char"/>
    <w:uiPriority w:val="9"/>
    <w:qFormat/>
    <w:rsid w:val="008C5D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60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D03"/>
    <w:rPr>
      <w:color w:val="0000FF"/>
      <w:u w:val="single"/>
    </w:rPr>
  </w:style>
  <w:style w:type="character" w:customStyle="1" w:styleId="duration-text">
    <w:name w:val="duration-text"/>
    <w:basedOn w:val="DefaultParagraphFont"/>
    <w:rsid w:val="008C5D03"/>
  </w:style>
  <w:style w:type="character" w:customStyle="1" w:styleId="Heading3Char">
    <w:name w:val="Heading 3 Char"/>
    <w:basedOn w:val="DefaultParagraphFont"/>
    <w:link w:val="Heading3"/>
    <w:uiPriority w:val="9"/>
    <w:rsid w:val="008C5D03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8C5D03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text-medium">
    <w:name w:val="text-medium"/>
    <w:basedOn w:val="Normal"/>
    <w:rsid w:val="008C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5D384C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2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6095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eGrid">
    <w:name w:val="Table Grid"/>
    <w:basedOn w:val="TableNormal"/>
    <w:uiPriority w:val="39"/>
    <w:rsid w:val="00F060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4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77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2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3E4E5"/>
                    <w:right w:val="none" w:sz="0" w:space="0" w:color="auto"/>
                  </w:divBdr>
                  <w:divsChild>
                    <w:div w:id="174549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25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9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1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5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06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1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7334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3E4E5"/>
                    <w:right w:val="none" w:sz="0" w:space="0" w:color="auto"/>
                  </w:divBdr>
                  <w:divsChild>
                    <w:div w:id="180342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2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0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5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8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96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16024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538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5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6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61691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5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7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7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44919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47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55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80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0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57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4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0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9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97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66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81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17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1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6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7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 Kansal</dc:creator>
  <cp:keywords/>
  <dc:description/>
  <cp:lastModifiedBy>Windows User</cp:lastModifiedBy>
  <cp:revision>2</cp:revision>
  <cp:lastPrinted>2021-04-06T06:12:00Z</cp:lastPrinted>
  <dcterms:created xsi:type="dcterms:W3CDTF">2021-06-11T06:26:00Z</dcterms:created>
  <dcterms:modified xsi:type="dcterms:W3CDTF">2021-06-11T06:26:00Z</dcterms:modified>
</cp:coreProperties>
</file>