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79" w:rsidRDefault="000A0F79" w:rsidP="00AD740B">
      <w:pPr>
        <w:jc w:val="center"/>
        <w:rPr>
          <w:noProof/>
          <w:sz w:val="28"/>
          <w:szCs w:val="28"/>
          <w:lang w:val="en-IN" w:eastAsia="en-IN" w:bidi="hi-IN"/>
        </w:rPr>
      </w:pPr>
      <w:r w:rsidRPr="000A0F79">
        <w:rPr>
          <w:noProof/>
          <w:sz w:val="28"/>
          <w:szCs w:val="28"/>
          <w:lang w:val="en-IN" w:eastAsia="en-IN" w:bidi="hi-IN"/>
        </w:rPr>
        <w:drawing>
          <wp:inline distT="0" distB="0" distL="0" distR="0">
            <wp:extent cx="790575" cy="876300"/>
            <wp:effectExtent l="0" t="0" r="9525" b="0"/>
            <wp:docPr id="9" name="Picture 9" descr="C:\Users\shantano.gupta\Desktop\Logo 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tano.gupta\Desktop\Logo BI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p w:rsidR="000A0F79" w:rsidRDefault="000A0F79" w:rsidP="00AD740B">
      <w:pPr>
        <w:jc w:val="center"/>
        <w:rPr>
          <w:noProof/>
          <w:sz w:val="28"/>
          <w:szCs w:val="28"/>
          <w:lang w:val="en-IN" w:eastAsia="en-IN" w:bidi="hi-IN"/>
        </w:rPr>
      </w:pPr>
    </w:p>
    <w:p w:rsidR="00AD740B" w:rsidRDefault="00AD740B" w:rsidP="00AD740B">
      <w:pPr>
        <w:jc w:val="center"/>
        <w:rPr>
          <w:rFonts w:cs="Times New Roman"/>
          <w:b/>
          <w:bCs/>
          <w:sz w:val="32"/>
          <w:szCs w:val="32"/>
        </w:rPr>
      </w:pPr>
      <w:r w:rsidRPr="000D5088">
        <w:rPr>
          <w:rFonts w:cs="Times New Roman"/>
          <w:b/>
          <w:bCs/>
          <w:sz w:val="32"/>
          <w:szCs w:val="32"/>
        </w:rPr>
        <w:t>B</w:t>
      </w:r>
      <w:r>
        <w:rPr>
          <w:rFonts w:cs="Times New Roman"/>
          <w:b/>
          <w:bCs/>
          <w:sz w:val="32"/>
          <w:szCs w:val="32"/>
        </w:rPr>
        <w:t>ankers Institute of Rural Development (BIRD)</w:t>
      </w:r>
      <w:r w:rsidRPr="006227EC">
        <w:rPr>
          <w:noProof/>
          <w:sz w:val="28"/>
          <w:szCs w:val="28"/>
          <w:lang w:bidi="te-IN"/>
        </w:rPr>
        <w:t xml:space="preserve"> </w:t>
      </w:r>
    </w:p>
    <w:p w:rsidR="00AD740B" w:rsidRPr="000D5088" w:rsidRDefault="00AD740B" w:rsidP="00AD740B">
      <w:pPr>
        <w:jc w:val="center"/>
        <w:rPr>
          <w:rFonts w:cs="Times New Roman"/>
          <w:i/>
          <w:iCs/>
          <w:sz w:val="18"/>
          <w:szCs w:val="18"/>
        </w:rPr>
      </w:pPr>
      <w:r w:rsidRPr="000D5088">
        <w:rPr>
          <w:rFonts w:cs="Times New Roman"/>
          <w:i/>
          <w:iCs/>
          <w:sz w:val="18"/>
          <w:szCs w:val="18"/>
        </w:rPr>
        <w:t>(A Premier Learning Center of NABARD)</w:t>
      </w:r>
    </w:p>
    <w:p w:rsidR="00AD740B" w:rsidRDefault="00AD740B" w:rsidP="00AD740B">
      <w:pPr>
        <w:jc w:val="center"/>
        <w:rPr>
          <w:rFonts w:cs="Times New Roman"/>
          <w:b/>
          <w:bCs/>
          <w:sz w:val="28"/>
          <w:szCs w:val="28"/>
        </w:rPr>
      </w:pPr>
      <w:r w:rsidRPr="000D5088">
        <w:rPr>
          <w:rFonts w:cs="Times New Roman"/>
          <w:b/>
          <w:bCs/>
          <w:sz w:val="32"/>
          <w:szCs w:val="32"/>
        </w:rPr>
        <w:t>Lucknow, Uttar Pradesh, India</w:t>
      </w:r>
    </w:p>
    <w:p w:rsidR="00AD740B" w:rsidRDefault="00AD740B" w:rsidP="00AD740B">
      <w:pPr>
        <w:jc w:val="center"/>
        <w:rPr>
          <w:rFonts w:cs="Times New Roman"/>
          <w:b/>
          <w:bCs/>
          <w:sz w:val="28"/>
          <w:szCs w:val="28"/>
        </w:rPr>
      </w:pPr>
      <w:r>
        <w:rPr>
          <w:rFonts w:cs="Times New Roman"/>
          <w:b/>
          <w:bCs/>
          <w:sz w:val="28"/>
          <w:szCs w:val="28"/>
        </w:rPr>
        <w:t>***</w:t>
      </w:r>
    </w:p>
    <w:p w:rsidR="00AD740B" w:rsidRDefault="00AD740B" w:rsidP="00AD740B">
      <w:pPr>
        <w:jc w:val="center"/>
        <w:rPr>
          <w:rFonts w:cs="Times New Roman"/>
          <w:b/>
          <w:bCs/>
          <w:sz w:val="28"/>
          <w:szCs w:val="28"/>
        </w:rPr>
      </w:pPr>
    </w:p>
    <w:p w:rsidR="00AD740B" w:rsidRPr="000D5088" w:rsidRDefault="00AD740B" w:rsidP="00AD740B">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AD740B" w:rsidRPr="000D5088" w:rsidRDefault="00AD740B" w:rsidP="00AD740B">
      <w:pPr>
        <w:jc w:val="center"/>
        <w:rPr>
          <w:rFonts w:cs="Times New Roman"/>
          <w:b/>
          <w:bCs/>
          <w:sz w:val="24"/>
          <w:szCs w:val="24"/>
        </w:rPr>
      </w:pPr>
    </w:p>
    <w:p w:rsidR="00074FA2" w:rsidRDefault="00AD740B" w:rsidP="00AD740B">
      <w:pPr>
        <w:spacing w:line="259" w:lineRule="auto"/>
        <w:jc w:val="center"/>
        <w:rPr>
          <w:rFonts w:cs="Bookman Old Style"/>
          <w:b/>
          <w:bCs/>
          <w:sz w:val="36"/>
          <w:szCs w:val="36"/>
          <w:lang w:val="en-GB" w:bidi="en-US"/>
        </w:rPr>
      </w:pPr>
      <w:r w:rsidRPr="00723E37">
        <w:rPr>
          <w:rFonts w:cs="Bookman Old Style"/>
          <w:b/>
          <w:bCs/>
          <w:sz w:val="36"/>
          <w:szCs w:val="36"/>
          <w:lang w:val="en-GB" w:bidi="en-US"/>
        </w:rPr>
        <w:t xml:space="preserve">International </w:t>
      </w:r>
      <w:r>
        <w:rPr>
          <w:rFonts w:cs="Bookman Old Style"/>
          <w:b/>
          <w:bCs/>
          <w:sz w:val="36"/>
          <w:szCs w:val="36"/>
          <w:lang w:val="en-GB" w:bidi="en-US"/>
        </w:rPr>
        <w:t xml:space="preserve">Program on </w:t>
      </w:r>
    </w:p>
    <w:p w:rsidR="00AD740B" w:rsidRPr="00723E37" w:rsidRDefault="00074FA2" w:rsidP="00AD740B">
      <w:pPr>
        <w:spacing w:line="259" w:lineRule="auto"/>
        <w:jc w:val="center"/>
        <w:rPr>
          <w:rFonts w:cs="Bookman Old Style"/>
          <w:b/>
          <w:bCs/>
          <w:sz w:val="36"/>
          <w:szCs w:val="36"/>
          <w:lang w:val="en-GB" w:bidi="en-US"/>
        </w:rPr>
      </w:pPr>
      <w:r>
        <w:rPr>
          <w:rFonts w:cs="Bookman Old Style"/>
          <w:b/>
          <w:bCs/>
          <w:sz w:val="36"/>
          <w:szCs w:val="36"/>
          <w:lang w:val="en-GB" w:bidi="en-US"/>
        </w:rPr>
        <w:t>Financing Inclusive Agriculture and Rural Development</w:t>
      </w:r>
    </w:p>
    <w:p w:rsidR="00AD740B" w:rsidRDefault="00AD740B" w:rsidP="00AD740B">
      <w:pPr>
        <w:jc w:val="both"/>
        <w:rPr>
          <w:rFonts w:cs="Times New Roman"/>
          <w:b/>
          <w:bCs/>
          <w:sz w:val="24"/>
          <w:szCs w:val="24"/>
        </w:rPr>
      </w:pPr>
    </w:p>
    <w:p w:rsidR="00AD740B" w:rsidRDefault="00AD740B" w:rsidP="00AD740B">
      <w:pPr>
        <w:jc w:val="both"/>
        <w:rPr>
          <w:rFonts w:cs="Times New Roman"/>
          <w:b/>
          <w:bCs/>
          <w:sz w:val="24"/>
          <w:szCs w:val="24"/>
        </w:rPr>
      </w:pPr>
    </w:p>
    <w:p w:rsidR="00AD740B" w:rsidRPr="00963B1A" w:rsidRDefault="007D2EA6" w:rsidP="00AD740B">
      <w:pPr>
        <w:jc w:val="both"/>
        <w:rPr>
          <w:rFonts w:cs="Times New Roman"/>
          <w:sz w:val="24"/>
          <w:szCs w:val="24"/>
        </w:rPr>
      </w:pPr>
      <w:r>
        <w:rPr>
          <w:rFonts w:cs="Times New Roman"/>
          <w:sz w:val="24"/>
          <w:szCs w:val="24"/>
        </w:rPr>
        <w:t xml:space="preserve">India is laying emphasis on development through credit and Indian banking system is many unique features like lead bank system, priority sector lending, potential linked credit planning, rural infrastructure financing and area development schemes.  The approach of these initiatives are to reach the unreached with a flexible and convenient finance product.  With this approach, the banks in India were able to reach the small and marginal farmers, rural women and people belonging to weaker sections.  Some of the products implemented by Indian Banks like Farmers Credit Cards, Self Help Groups, Joint Liability </w:t>
      </w:r>
      <w:r w:rsidR="00F303E1">
        <w:rPr>
          <w:rFonts w:cs="Times New Roman"/>
          <w:sz w:val="24"/>
          <w:szCs w:val="24"/>
        </w:rPr>
        <w:t>Groups, Farmers Producer Organiz</w:t>
      </w:r>
      <w:r>
        <w:rPr>
          <w:rFonts w:cs="Times New Roman"/>
          <w:sz w:val="24"/>
          <w:szCs w:val="24"/>
        </w:rPr>
        <w:t>ations, Negotiable Warehouse Financing etc., offer a great learning experience and provides an opportunity for replication across the world.</w:t>
      </w:r>
    </w:p>
    <w:p w:rsidR="00AD740B" w:rsidRDefault="00AD740B" w:rsidP="00AD740B">
      <w:pPr>
        <w:jc w:val="both"/>
        <w:rPr>
          <w:rFonts w:cs="Times New Roman"/>
          <w:b/>
          <w:bCs/>
          <w:sz w:val="24"/>
          <w:szCs w:val="24"/>
        </w:rPr>
      </w:pPr>
    </w:p>
    <w:p w:rsidR="00AD740B" w:rsidRPr="00723E37" w:rsidRDefault="00AD740B" w:rsidP="00AD740B">
      <w:pPr>
        <w:jc w:val="both"/>
        <w:rPr>
          <w:rFonts w:cs="Times New Roman"/>
          <w:b/>
          <w:bCs/>
          <w:sz w:val="24"/>
          <w:szCs w:val="24"/>
        </w:rPr>
      </w:pPr>
      <w:r>
        <w:rPr>
          <w:rFonts w:cs="Times New Roman"/>
          <w:b/>
          <w:bCs/>
          <w:sz w:val="24"/>
          <w:szCs w:val="24"/>
        </w:rPr>
        <w:t xml:space="preserve">Aim &amp; </w:t>
      </w:r>
      <w:r w:rsidRPr="00723E37">
        <w:rPr>
          <w:rFonts w:cs="Times New Roman"/>
          <w:b/>
          <w:bCs/>
          <w:sz w:val="24"/>
          <w:szCs w:val="24"/>
        </w:rPr>
        <w:t>Objectives:</w:t>
      </w:r>
    </w:p>
    <w:p w:rsidR="00AD740B" w:rsidRPr="00723E37" w:rsidRDefault="00AD740B" w:rsidP="00AD740B">
      <w:pPr>
        <w:jc w:val="both"/>
        <w:rPr>
          <w:rFonts w:cs="Times New Roman"/>
          <w:b/>
          <w:bCs/>
          <w:sz w:val="24"/>
          <w:szCs w:val="24"/>
        </w:rPr>
      </w:pPr>
    </w:p>
    <w:p w:rsidR="00AD740B" w:rsidRPr="00723E37" w:rsidRDefault="00AD740B" w:rsidP="00AD740B">
      <w:pPr>
        <w:pStyle w:val="WW-Default"/>
        <w:spacing w:line="240" w:lineRule="auto"/>
        <w:jc w:val="both"/>
        <w:rPr>
          <w:rFonts w:asciiTheme="minorHAnsi" w:hAnsiTheme="minorHAnsi" w:cstheme="minorHAnsi"/>
          <w:sz w:val="24"/>
          <w:szCs w:val="24"/>
        </w:rPr>
      </w:pPr>
      <w:r w:rsidRPr="00723E37">
        <w:rPr>
          <w:rFonts w:asciiTheme="minorHAnsi" w:hAnsiTheme="minorHAnsi" w:cstheme="minorHAnsi"/>
          <w:kern w:val="0"/>
          <w:sz w:val="24"/>
          <w:szCs w:val="24"/>
          <w:lang w:eastAsia="en-IN" w:bidi="ar-SA"/>
        </w:rPr>
        <w:t>At the end of the programme the participants will be able to:</w:t>
      </w:r>
    </w:p>
    <w:p w:rsid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concept of inclusive development and role of credit in inclusive development/growth.</w:t>
      </w:r>
    </w:p>
    <w:p w:rsidR="00E44C73" w:rsidRPr="00074FA2" w:rsidRDefault="00E44C73" w:rsidP="00E44C73">
      <w:pPr>
        <w:pStyle w:val="ListParagraph"/>
        <w:jc w:val="both"/>
        <w:rPr>
          <w:rFonts w:cstheme="minorHAnsi"/>
          <w:sz w:val="24"/>
          <w:szCs w:val="24"/>
        </w:rPr>
      </w:pPr>
    </w:p>
    <w:p w:rsidR="00074FA2" w:rsidRDefault="00074FA2" w:rsidP="00074FA2">
      <w:pPr>
        <w:pStyle w:val="ListParagraph"/>
        <w:numPr>
          <w:ilvl w:val="0"/>
          <w:numId w:val="5"/>
        </w:numPr>
        <w:jc w:val="both"/>
        <w:rPr>
          <w:rFonts w:cstheme="minorHAnsi"/>
          <w:sz w:val="24"/>
          <w:szCs w:val="24"/>
        </w:rPr>
      </w:pPr>
      <w:r w:rsidRPr="00074FA2">
        <w:rPr>
          <w:rFonts w:cstheme="minorHAnsi"/>
          <w:sz w:val="24"/>
          <w:szCs w:val="24"/>
        </w:rPr>
        <w:t>Explain the key institutions/initiatives of India, which facilitated development of Indian rural financial system of Government of India (GOI), Reserve Bank of India (RBI), National Bank of Agriculture and Rural Development (NABARD) and Rural Financial Institutions (RFIs).</w:t>
      </w:r>
    </w:p>
    <w:p w:rsidR="00E44C73" w:rsidRPr="00E44C73" w:rsidRDefault="00E44C73" w:rsidP="00E44C73">
      <w:pPr>
        <w:jc w:val="both"/>
        <w:rPr>
          <w:rFonts w:cstheme="minorHAnsi"/>
          <w:sz w:val="24"/>
          <w:szCs w:val="24"/>
        </w:rPr>
      </w:pPr>
    </w:p>
    <w:p w:rsid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challenges and way out in financial inclusion space in India and lessons for ITEC member countries.</w:t>
      </w:r>
    </w:p>
    <w:p w:rsidR="00E44C73" w:rsidRPr="00E44C73" w:rsidRDefault="00E44C73" w:rsidP="00E44C73">
      <w:pPr>
        <w:jc w:val="both"/>
        <w:rPr>
          <w:rFonts w:cstheme="minorHAnsi"/>
          <w:sz w:val="24"/>
          <w:szCs w:val="24"/>
        </w:rPr>
      </w:pPr>
    </w:p>
    <w:p w:rsidR="00E44C73" w:rsidRDefault="00074FA2" w:rsidP="00E44C73">
      <w:pPr>
        <w:pStyle w:val="ListParagraph"/>
        <w:numPr>
          <w:ilvl w:val="0"/>
          <w:numId w:val="5"/>
        </w:numPr>
        <w:jc w:val="both"/>
        <w:rPr>
          <w:rFonts w:cstheme="minorHAnsi"/>
          <w:sz w:val="24"/>
          <w:szCs w:val="24"/>
        </w:rPr>
      </w:pPr>
      <w:r w:rsidRPr="00074FA2">
        <w:rPr>
          <w:rFonts w:cstheme="minorHAnsi"/>
          <w:sz w:val="24"/>
          <w:szCs w:val="24"/>
        </w:rPr>
        <w:t>Describe the financial inclusion interventions of NABARD as well as other institutions and lessons thereof for ITEC member countries.</w:t>
      </w:r>
    </w:p>
    <w:p w:rsidR="00E44C73" w:rsidRPr="00E44C73" w:rsidRDefault="00E44C73" w:rsidP="00E44C73">
      <w:pPr>
        <w:jc w:val="both"/>
        <w:rPr>
          <w:rFonts w:cstheme="minorHAnsi"/>
          <w:sz w:val="24"/>
          <w:szCs w:val="24"/>
        </w:rPr>
      </w:pP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key concepts of agriculture projects.</w:t>
      </w:r>
    </w:p>
    <w:p w:rsidR="00AD740B" w:rsidRDefault="00AD740B"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E44C73" w:rsidRDefault="00E44C73" w:rsidP="00AD740B">
      <w:pPr>
        <w:jc w:val="both"/>
        <w:rPr>
          <w:rFonts w:cs="Times New Roman"/>
          <w:b/>
          <w:bCs/>
          <w:sz w:val="24"/>
          <w:szCs w:val="24"/>
        </w:rPr>
      </w:pPr>
    </w:p>
    <w:p w:rsidR="00AD740B" w:rsidRDefault="000A0F79" w:rsidP="00AD740B">
      <w:pPr>
        <w:jc w:val="both"/>
        <w:rPr>
          <w:rFonts w:cs="Times New Roman"/>
          <w:b/>
          <w:bCs/>
          <w:sz w:val="24"/>
          <w:szCs w:val="24"/>
        </w:rPr>
      </w:pPr>
      <w:r>
        <w:rPr>
          <w:rFonts w:cs="Times New Roman"/>
          <w:b/>
          <w:bCs/>
          <w:sz w:val="24"/>
          <w:szCs w:val="24"/>
        </w:rPr>
        <w:t xml:space="preserve">Course </w:t>
      </w:r>
      <w:r w:rsidR="00AD740B" w:rsidRPr="00B605CE">
        <w:rPr>
          <w:rFonts w:cs="Times New Roman"/>
          <w:b/>
          <w:bCs/>
          <w:sz w:val="24"/>
          <w:szCs w:val="24"/>
        </w:rPr>
        <w:t>Content</w:t>
      </w:r>
    </w:p>
    <w:p w:rsidR="00AD740B" w:rsidRDefault="00AD740B" w:rsidP="00AD740B">
      <w:pPr>
        <w:jc w:val="both"/>
        <w:rPr>
          <w:rFonts w:cs="Times New Roman"/>
          <w:b/>
          <w:bCs/>
          <w:sz w:val="24"/>
          <w:szCs w:val="24"/>
        </w:rPr>
      </w:pPr>
    </w:p>
    <w:p w:rsidR="00AD740B" w:rsidRPr="00B605CE" w:rsidRDefault="00AD740B" w:rsidP="00AD740B">
      <w:pPr>
        <w:jc w:val="both"/>
        <w:rPr>
          <w:rFonts w:cs="Times New Roman"/>
          <w:sz w:val="24"/>
          <w:szCs w:val="24"/>
        </w:rPr>
      </w:pPr>
      <w:r w:rsidRPr="00B605CE">
        <w:rPr>
          <w:rFonts w:cs="Times New Roman"/>
          <w:sz w:val="24"/>
          <w:szCs w:val="24"/>
        </w:rPr>
        <w:t xml:space="preserve">The Program will lay emphasis on the following - </w:t>
      </w:r>
    </w:p>
    <w:p w:rsidR="00AD740B" w:rsidRDefault="00AD740B" w:rsidP="00AD740B">
      <w:pPr>
        <w:jc w:val="both"/>
        <w:rPr>
          <w:rFonts w:cs="Times New Roman"/>
          <w:sz w:val="24"/>
          <w:szCs w:val="24"/>
        </w:rPr>
      </w:pPr>
    </w:p>
    <w:p w:rsidR="00074FA2" w:rsidRDefault="00074FA2" w:rsidP="00074FA2">
      <w:pPr>
        <w:pStyle w:val="ListParagraph"/>
        <w:numPr>
          <w:ilvl w:val="0"/>
          <w:numId w:val="9"/>
        </w:numPr>
        <w:jc w:val="both"/>
        <w:rPr>
          <w:rFonts w:cs="Calibri"/>
          <w:sz w:val="24"/>
          <w:szCs w:val="24"/>
        </w:rPr>
      </w:pPr>
      <w:r w:rsidRPr="00074FA2">
        <w:rPr>
          <w:rFonts w:cs="Calibri"/>
          <w:sz w:val="24"/>
          <w:szCs w:val="24"/>
        </w:rPr>
        <w:t>Agriculture  Scenario in India and Developing Nations – Issues and Challenges</w:t>
      </w:r>
      <w:r>
        <w:rPr>
          <w:rFonts w:cs="Calibri"/>
          <w:sz w:val="24"/>
          <w:szCs w:val="24"/>
        </w:rPr>
        <w:t xml:space="preserve"> </w:t>
      </w:r>
    </w:p>
    <w:p w:rsidR="00074FA2" w:rsidRPr="00074FA2" w:rsidRDefault="00074FA2" w:rsidP="00074FA2">
      <w:pPr>
        <w:pStyle w:val="ListParagraph"/>
        <w:numPr>
          <w:ilvl w:val="0"/>
          <w:numId w:val="9"/>
        </w:numPr>
        <w:jc w:val="both"/>
        <w:rPr>
          <w:rFonts w:cs="Calibri"/>
          <w:sz w:val="24"/>
          <w:szCs w:val="24"/>
        </w:rPr>
      </w:pPr>
      <w:r w:rsidRPr="00074FA2">
        <w:rPr>
          <w:rFonts w:cs="Calibri"/>
          <w:sz w:val="24"/>
          <w:szCs w:val="24"/>
        </w:rPr>
        <w:t>Banking in India - Targeted approach to lending - Concept of Priority Sector Lending</w:t>
      </w:r>
    </w:p>
    <w:p w:rsidR="00074FA2" w:rsidRPr="00074FA2" w:rsidRDefault="00074FA2" w:rsidP="00074FA2">
      <w:pPr>
        <w:pStyle w:val="ListParagraph"/>
        <w:numPr>
          <w:ilvl w:val="0"/>
          <w:numId w:val="9"/>
        </w:numPr>
        <w:jc w:val="both"/>
        <w:rPr>
          <w:rFonts w:cs="Calibri"/>
          <w:sz w:val="24"/>
          <w:szCs w:val="24"/>
        </w:rPr>
      </w:pPr>
      <w:r w:rsidRPr="00074FA2">
        <w:rPr>
          <w:rFonts w:cs="Calibri"/>
          <w:sz w:val="24"/>
          <w:szCs w:val="24"/>
        </w:rPr>
        <w:t>Credit Planning - Bottom-up Approach - Service Area Plan and Lead Bank approach -  Potential Linked Credit Plan (PLP)</w:t>
      </w:r>
    </w:p>
    <w:p w:rsidR="00AD740B" w:rsidRPr="00074FA2" w:rsidRDefault="00074FA2" w:rsidP="00074FA2">
      <w:pPr>
        <w:pStyle w:val="ListParagraph"/>
        <w:numPr>
          <w:ilvl w:val="0"/>
          <w:numId w:val="9"/>
        </w:numPr>
        <w:jc w:val="both"/>
        <w:rPr>
          <w:rFonts w:cs="Times New Roman"/>
          <w:sz w:val="24"/>
          <w:szCs w:val="24"/>
        </w:rPr>
      </w:pPr>
      <w:r w:rsidRPr="00074FA2">
        <w:rPr>
          <w:rFonts w:cs="Calibri"/>
          <w:sz w:val="24"/>
          <w:szCs w:val="24"/>
        </w:rPr>
        <w:t xml:space="preserve">Agriculture credit – Long Term and Short Term – Issues and Challenges </w:t>
      </w:r>
      <w:r>
        <w:rPr>
          <w:rFonts w:cs="Calibri"/>
          <w:sz w:val="24"/>
          <w:szCs w:val="24"/>
        </w:rPr>
        <w:t xml:space="preserve">- </w:t>
      </w:r>
      <w:r w:rsidRPr="00074FA2">
        <w:rPr>
          <w:rFonts w:cs="Calibri"/>
          <w:sz w:val="24"/>
          <w:szCs w:val="24"/>
        </w:rPr>
        <w:t>Production credit - Crop loans- Farmer Credit Card (KCC) and Interest Subvention</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Issues in financing major Agriculture Sectors - Minor Irrigation, Land Development, Plantation and Horticulture, Forestry, Livestock, Fisheries, Farm Mechanization etc. </w:t>
      </w:r>
    </w:p>
    <w:p w:rsid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Storage and Marketing of </w:t>
      </w:r>
      <w:proofErr w:type="spellStart"/>
      <w:r w:rsidRPr="00074FA2">
        <w:rPr>
          <w:rFonts w:cs="Times New Roman"/>
          <w:sz w:val="24"/>
          <w:szCs w:val="24"/>
        </w:rPr>
        <w:t>Agri</w:t>
      </w:r>
      <w:proofErr w:type="spellEnd"/>
      <w:r w:rsidRPr="00074FA2">
        <w:rPr>
          <w:rFonts w:cs="Times New Roman"/>
          <w:sz w:val="24"/>
          <w:szCs w:val="24"/>
        </w:rPr>
        <w:t xml:space="preserve"> Produce -  Infrastructure and Finance against Warehouse Receipt – </w:t>
      </w:r>
      <w:proofErr w:type="spellStart"/>
      <w:r w:rsidRPr="00074FA2">
        <w:rPr>
          <w:rFonts w:cs="Times New Roman"/>
          <w:sz w:val="24"/>
          <w:szCs w:val="24"/>
        </w:rPr>
        <w:t>Mandis</w:t>
      </w:r>
      <w:proofErr w:type="spellEnd"/>
      <w:r w:rsidRPr="00074FA2">
        <w:rPr>
          <w:rFonts w:cs="Times New Roman"/>
          <w:sz w:val="24"/>
          <w:szCs w:val="24"/>
        </w:rPr>
        <w:t xml:space="preserve"> &amp; E-market - Indian Experience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Concept of Aggregation</w:t>
      </w:r>
      <w:r>
        <w:rPr>
          <w:rFonts w:cs="Times New Roman"/>
          <w:sz w:val="24"/>
          <w:szCs w:val="24"/>
        </w:rPr>
        <w:t xml:space="preserve"> and Value Addition</w:t>
      </w:r>
      <w:r w:rsidRPr="00074FA2">
        <w:rPr>
          <w:rFonts w:cs="Times New Roman"/>
          <w:sz w:val="24"/>
          <w:szCs w:val="24"/>
        </w:rPr>
        <w:t xml:space="preserve"> – Farmer Producer Organizations in India</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Rural Infrastructure Financing in India – RIDF &amp; NIDA</w:t>
      </w:r>
    </w:p>
    <w:p w:rsidR="00074FA2" w:rsidRPr="00074FA2" w:rsidRDefault="00074FA2" w:rsidP="00074FA2">
      <w:pPr>
        <w:pStyle w:val="ListParagraph"/>
        <w:numPr>
          <w:ilvl w:val="0"/>
          <w:numId w:val="9"/>
        </w:numPr>
        <w:jc w:val="both"/>
        <w:rPr>
          <w:rFonts w:cs="Times New Roman"/>
          <w:sz w:val="24"/>
          <w:szCs w:val="24"/>
        </w:rPr>
      </w:pPr>
      <w:proofErr w:type="spellStart"/>
      <w:r w:rsidRPr="00074FA2">
        <w:rPr>
          <w:rFonts w:cs="Times New Roman"/>
          <w:sz w:val="24"/>
          <w:szCs w:val="24"/>
        </w:rPr>
        <w:t>Agri</w:t>
      </w:r>
      <w:proofErr w:type="spellEnd"/>
      <w:r w:rsidRPr="00074FA2">
        <w:rPr>
          <w:rFonts w:cs="Times New Roman"/>
          <w:sz w:val="24"/>
          <w:szCs w:val="24"/>
        </w:rPr>
        <w:t xml:space="preserve"> Extension Services – Public and Private Approaches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Experiences in Financing Natural Resource Management projects by NABARD : Watershed, TDF &amp; UPNRM</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Financial Inclusion – Compliance functions – Experiences of Bank</w:t>
      </w:r>
      <w:r>
        <w:rPr>
          <w:rFonts w:cs="Times New Roman"/>
          <w:sz w:val="24"/>
          <w:szCs w:val="24"/>
        </w:rPr>
        <w:t>s</w:t>
      </w:r>
      <w:r w:rsidRPr="00074FA2">
        <w:rPr>
          <w:rFonts w:cs="Times New Roman"/>
          <w:sz w:val="24"/>
          <w:szCs w:val="24"/>
        </w:rPr>
        <w:t xml:space="preserve"> of India</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Microfinance in India - Self Help Groups &amp; Joint Liability Groups - Status and new Interventions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Off Farm Sector Initiatives – Handlooms, Rural Housing, Stand up India, Mudra etc.,</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Technology enabled models for Financial Inclusion</w:t>
      </w:r>
    </w:p>
    <w:p w:rsidR="00074FA2" w:rsidRDefault="00074FA2" w:rsidP="00AD740B">
      <w:pPr>
        <w:jc w:val="both"/>
        <w:rPr>
          <w:rFonts w:cs="Times New Roman"/>
          <w:b/>
          <w:bCs/>
          <w:sz w:val="24"/>
          <w:szCs w:val="24"/>
        </w:rPr>
      </w:pPr>
    </w:p>
    <w:p w:rsidR="00AD740B" w:rsidRPr="00723E37" w:rsidRDefault="00AD740B" w:rsidP="00AD740B">
      <w:pPr>
        <w:jc w:val="both"/>
        <w:rPr>
          <w:rFonts w:cs="Times New Roman"/>
          <w:b/>
          <w:bCs/>
          <w:sz w:val="24"/>
          <w:szCs w:val="24"/>
        </w:rPr>
      </w:pPr>
      <w:r w:rsidRPr="00723E37">
        <w:rPr>
          <w:rFonts w:cs="Times New Roman"/>
          <w:b/>
          <w:bCs/>
          <w:sz w:val="24"/>
          <w:szCs w:val="24"/>
        </w:rPr>
        <w:t>Participants:</w:t>
      </w:r>
    </w:p>
    <w:p w:rsidR="00AD740B" w:rsidRPr="00723E37" w:rsidRDefault="00AD740B" w:rsidP="00AD740B">
      <w:pPr>
        <w:jc w:val="both"/>
        <w:rPr>
          <w:rFonts w:cs="Times New Roman"/>
          <w:sz w:val="24"/>
          <w:szCs w:val="24"/>
        </w:rPr>
      </w:pPr>
    </w:p>
    <w:p w:rsidR="00AD740B" w:rsidRPr="00723E37" w:rsidRDefault="00AD740B" w:rsidP="00AD740B">
      <w:pPr>
        <w:jc w:val="both"/>
        <w:rPr>
          <w:rFonts w:cs="Times New Roman"/>
          <w:sz w:val="24"/>
          <w:szCs w:val="24"/>
        </w:rPr>
      </w:pPr>
      <w:r w:rsidRPr="00723E37">
        <w:rPr>
          <w:rFonts w:cs="Times New Roman"/>
          <w:sz w:val="24"/>
          <w:szCs w:val="24"/>
        </w:rPr>
        <w:t>The program participants will be middle/senior Officers from ITEC member countries working in government, universities, banks, NGOs, MFIs and other institutions concerned with agriculture, rural development and financial inclusion with around 3 years’ work experience.</w:t>
      </w:r>
    </w:p>
    <w:p w:rsidR="00AD740B" w:rsidRPr="00723E37" w:rsidRDefault="00AD740B" w:rsidP="00AD740B">
      <w:pPr>
        <w:jc w:val="both"/>
        <w:rPr>
          <w:rFonts w:cs="Times New Roman"/>
          <w:sz w:val="24"/>
          <w:szCs w:val="24"/>
        </w:rPr>
      </w:pPr>
    </w:p>
    <w:p w:rsidR="00AD740B" w:rsidRPr="00723E37" w:rsidRDefault="00AD740B" w:rsidP="00AD740B">
      <w:pPr>
        <w:jc w:val="both"/>
        <w:rPr>
          <w:rFonts w:cs="Times New Roman"/>
          <w:b/>
          <w:bCs/>
          <w:sz w:val="24"/>
          <w:szCs w:val="24"/>
        </w:rPr>
      </w:pPr>
      <w:r w:rsidRPr="00723E37">
        <w:rPr>
          <w:rFonts w:cs="Times New Roman"/>
          <w:b/>
          <w:bCs/>
          <w:sz w:val="24"/>
          <w:szCs w:val="24"/>
        </w:rPr>
        <w:t>Duration:</w:t>
      </w:r>
    </w:p>
    <w:p w:rsidR="00AD740B" w:rsidRPr="00723E37" w:rsidRDefault="00AD740B" w:rsidP="00AD740B">
      <w:pPr>
        <w:jc w:val="both"/>
        <w:rPr>
          <w:rFonts w:cs="Times New Roman"/>
          <w:sz w:val="24"/>
          <w:szCs w:val="24"/>
        </w:rPr>
      </w:pPr>
    </w:p>
    <w:p w:rsidR="000A0F79" w:rsidRPr="00723E37" w:rsidRDefault="00074FA2" w:rsidP="000A0F79">
      <w:pPr>
        <w:jc w:val="both"/>
        <w:rPr>
          <w:rFonts w:cs="Times New Roman"/>
          <w:sz w:val="24"/>
          <w:szCs w:val="24"/>
        </w:rPr>
      </w:pPr>
      <w:r>
        <w:rPr>
          <w:rFonts w:cs="Times New Roman"/>
          <w:sz w:val="24"/>
          <w:szCs w:val="24"/>
        </w:rPr>
        <w:t>Two</w:t>
      </w:r>
      <w:r w:rsidR="00AD740B" w:rsidRPr="00723E37">
        <w:rPr>
          <w:rFonts w:cs="Times New Roman"/>
          <w:sz w:val="24"/>
          <w:szCs w:val="24"/>
        </w:rPr>
        <w:t xml:space="preserve"> week</w:t>
      </w:r>
      <w:r>
        <w:rPr>
          <w:rFonts w:cs="Times New Roman"/>
          <w:sz w:val="24"/>
          <w:szCs w:val="24"/>
        </w:rPr>
        <w:t>s</w:t>
      </w:r>
      <w:r w:rsidR="00AD740B" w:rsidRPr="00723E37">
        <w:rPr>
          <w:rFonts w:cs="Times New Roman"/>
          <w:sz w:val="24"/>
          <w:szCs w:val="24"/>
        </w:rPr>
        <w:t xml:space="preserve"> (residential) at Bankers Institute of Rural Development (BIRD), Lucknow (</w:t>
      </w:r>
      <w:r w:rsidR="000E0576">
        <w:rPr>
          <w:rFonts w:cs="Times New Roman"/>
          <w:sz w:val="24"/>
          <w:szCs w:val="24"/>
        </w:rPr>
        <w:t>10-21</w:t>
      </w:r>
      <w:r>
        <w:rPr>
          <w:rFonts w:cs="Times New Roman"/>
          <w:sz w:val="24"/>
          <w:szCs w:val="24"/>
        </w:rPr>
        <w:t xml:space="preserve"> </w:t>
      </w:r>
      <w:r w:rsidR="00A95D45">
        <w:rPr>
          <w:rFonts w:cs="Times New Roman"/>
          <w:sz w:val="24"/>
          <w:szCs w:val="24"/>
        </w:rPr>
        <w:t>October</w:t>
      </w:r>
      <w:r w:rsidR="00AD740B">
        <w:rPr>
          <w:rFonts w:cs="Times New Roman"/>
          <w:sz w:val="24"/>
          <w:szCs w:val="24"/>
        </w:rPr>
        <w:t xml:space="preserve"> </w:t>
      </w:r>
      <w:r w:rsidR="000E0576">
        <w:rPr>
          <w:rFonts w:cs="Times New Roman"/>
          <w:sz w:val="24"/>
          <w:szCs w:val="24"/>
        </w:rPr>
        <w:t>2022</w:t>
      </w:r>
      <w:bookmarkStart w:id="0" w:name="_GoBack"/>
      <w:bookmarkEnd w:id="0"/>
      <w:r w:rsidR="00AD740B" w:rsidRPr="00723E37">
        <w:rPr>
          <w:rFonts w:cs="Times New Roman"/>
          <w:sz w:val="24"/>
          <w:szCs w:val="24"/>
        </w:rPr>
        <w:t>)</w:t>
      </w:r>
      <w:r w:rsidR="00E44C73">
        <w:rPr>
          <w:rFonts w:cs="Times New Roman"/>
          <w:sz w:val="24"/>
          <w:szCs w:val="24"/>
        </w:rPr>
        <w:t xml:space="preserve"> including relevant field visits.</w:t>
      </w:r>
    </w:p>
    <w:p w:rsidR="00697F2A" w:rsidRPr="00723E37" w:rsidRDefault="00697F2A" w:rsidP="00697F2A">
      <w:pPr>
        <w:jc w:val="both"/>
        <w:rPr>
          <w:rFonts w:cs="Times New Roman"/>
          <w:sz w:val="24"/>
          <w:szCs w:val="24"/>
        </w:rPr>
      </w:pPr>
    </w:p>
    <w:sectPr w:rsidR="00697F2A" w:rsidRPr="00723E37" w:rsidSect="000A0F79">
      <w:pgSz w:w="11907" w:h="16839"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22"/>
        <w:szCs w:val="22"/>
      </w:rPr>
    </w:lvl>
  </w:abstractNum>
  <w:abstractNum w:abstractNumId="1" w15:restartNumberingAfterBreak="0">
    <w:nsid w:val="1C9A6E36"/>
    <w:multiLevelType w:val="hybridMultilevel"/>
    <w:tmpl w:val="C2D62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4156104"/>
    <w:multiLevelType w:val="hybridMultilevel"/>
    <w:tmpl w:val="26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6C4"/>
    <w:multiLevelType w:val="hybridMultilevel"/>
    <w:tmpl w:val="211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715"/>
    <w:multiLevelType w:val="hybridMultilevel"/>
    <w:tmpl w:val="4AC00FA0"/>
    <w:lvl w:ilvl="0" w:tplc="FA3C7E82">
      <w:numFmt w:val="bullet"/>
      <w:lvlText w:val="-"/>
      <w:lvlJc w:val="left"/>
      <w:pPr>
        <w:ind w:left="1080" w:hanging="360"/>
      </w:pPr>
      <w:rPr>
        <w:rFonts w:ascii="Calibri" w:eastAsia="Times New Roman" w:hAnsi="Calibri"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A01EC"/>
    <w:multiLevelType w:val="hybridMultilevel"/>
    <w:tmpl w:val="EAD4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F31"/>
    <w:multiLevelType w:val="hybridMultilevel"/>
    <w:tmpl w:val="E2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3954"/>
    <w:rsid w:val="00016D7D"/>
    <w:rsid w:val="000310E0"/>
    <w:rsid w:val="000367D9"/>
    <w:rsid w:val="000412F3"/>
    <w:rsid w:val="000417B7"/>
    <w:rsid w:val="00042F21"/>
    <w:rsid w:val="00045F85"/>
    <w:rsid w:val="00047418"/>
    <w:rsid w:val="00051B33"/>
    <w:rsid w:val="00052CF2"/>
    <w:rsid w:val="000576BB"/>
    <w:rsid w:val="000644BB"/>
    <w:rsid w:val="00067222"/>
    <w:rsid w:val="000676FB"/>
    <w:rsid w:val="00067B59"/>
    <w:rsid w:val="000741C7"/>
    <w:rsid w:val="00074AFA"/>
    <w:rsid w:val="00074FA2"/>
    <w:rsid w:val="00076C44"/>
    <w:rsid w:val="000772E9"/>
    <w:rsid w:val="000817F3"/>
    <w:rsid w:val="00085771"/>
    <w:rsid w:val="000862BA"/>
    <w:rsid w:val="00086B76"/>
    <w:rsid w:val="0009179A"/>
    <w:rsid w:val="00096CC4"/>
    <w:rsid w:val="000A0F79"/>
    <w:rsid w:val="000A3175"/>
    <w:rsid w:val="000B0143"/>
    <w:rsid w:val="000B3128"/>
    <w:rsid w:val="000B5C6B"/>
    <w:rsid w:val="000C1B62"/>
    <w:rsid w:val="000C3F82"/>
    <w:rsid w:val="000D3244"/>
    <w:rsid w:val="000D434C"/>
    <w:rsid w:val="000D5088"/>
    <w:rsid w:val="000E0576"/>
    <w:rsid w:val="000E2905"/>
    <w:rsid w:val="000F3131"/>
    <w:rsid w:val="000F5BC1"/>
    <w:rsid w:val="00100DB8"/>
    <w:rsid w:val="00104D58"/>
    <w:rsid w:val="0011034E"/>
    <w:rsid w:val="00116906"/>
    <w:rsid w:val="00116AA6"/>
    <w:rsid w:val="00117DD8"/>
    <w:rsid w:val="00120ED8"/>
    <w:rsid w:val="001211C1"/>
    <w:rsid w:val="00124878"/>
    <w:rsid w:val="00137DF8"/>
    <w:rsid w:val="00151D31"/>
    <w:rsid w:val="001637C8"/>
    <w:rsid w:val="00171A91"/>
    <w:rsid w:val="00174176"/>
    <w:rsid w:val="00174E0C"/>
    <w:rsid w:val="00175FC2"/>
    <w:rsid w:val="001823FB"/>
    <w:rsid w:val="00182B69"/>
    <w:rsid w:val="00185122"/>
    <w:rsid w:val="00190088"/>
    <w:rsid w:val="001A44CD"/>
    <w:rsid w:val="001D4840"/>
    <w:rsid w:val="001D7BA2"/>
    <w:rsid w:val="001E1570"/>
    <w:rsid w:val="001E5A3E"/>
    <w:rsid w:val="001F35FD"/>
    <w:rsid w:val="001F41A6"/>
    <w:rsid w:val="001F454F"/>
    <w:rsid w:val="001F7F3D"/>
    <w:rsid w:val="00210F04"/>
    <w:rsid w:val="002119AB"/>
    <w:rsid w:val="00214119"/>
    <w:rsid w:val="0021694B"/>
    <w:rsid w:val="00217B86"/>
    <w:rsid w:val="00223733"/>
    <w:rsid w:val="00226E69"/>
    <w:rsid w:val="00227D74"/>
    <w:rsid w:val="00237496"/>
    <w:rsid w:val="00237E16"/>
    <w:rsid w:val="00246557"/>
    <w:rsid w:val="0025020F"/>
    <w:rsid w:val="00252B61"/>
    <w:rsid w:val="002558BA"/>
    <w:rsid w:val="00256E15"/>
    <w:rsid w:val="00257E08"/>
    <w:rsid w:val="00261B93"/>
    <w:rsid w:val="002648EB"/>
    <w:rsid w:val="00270015"/>
    <w:rsid w:val="002701FB"/>
    <w:rsid w:val="00272742"/>
    <w:rsid w:val="002770C9"/>
    <w:rsid w:val="00281B14"/>
    <w:rsid w:val="00282F17"/>
    <w:rsid w:val="00285831"/>
    <w:rsid w:val="00292E33"/>
    <w:rsid w:val="002961CD"/>
    <w:rsid w:val="002A11BB"/>
    <w:rsid w:val="002A2113"/>
    <w:rsid w:val="002B390E"/>
    <w:rsid w:val="002C2CAA"/>
    <w:rsid w:val="002D0D26"/>
    <w:rsid w:val="002D11EA"/>
    <w:rsid w:val="002D2611"/>
    <w:rsid w:val="002E231E"/>
    <w:rsid w:val="002E26C6"/>
    <w:rsid w:val="002F007A"/>
    <w:rsid w:val="002F1398"/>
    <w:rsid w:val="002F1B81"/>
    <w:rsid w:val="002F6594"/>
    <w:rsid w:val="002F726A"/>
    <w:rsid w:val="00300D17"/>
    <w:rsid w:val="0030238E"/>
    <w:rsid w:val="003029F9"/>
    <w:rsid w:val="00303D59"/>
    <w:rsid w:val="00305D85"/>
    <w:rsid w:val="003131F3"/>
    <w:rsid w:val="00314CDA"/>
    <w:rsid w:val="003207D7"/>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902"/>
    <w:rsid w:val="0036541F"/>
    <w:rsid w:val="00366D84"/>
    <w:rsid w:val="00380F0F"/>
    <w:rsid w:val="0038572E"/>
    <w:rsid w:val="00385E0A"/>
    <w:rsid w:val="00391C06"/>
    <w:rsid w:val="0039718B"/>
    <w:rsid w:val="003974A2"/>
    <w:rsid w:val="003A0B70"/>
    <w:rsid w:val="003A1A3B"/>
    <w:rsid w:val="003A1D8E"/>
    <w:rsid w:val="003A3CA9"/>
    <w:rsid w:val="003B5ED4"/>
    <w:rsid w:val="003B6312"/>
    <w:rsid w:val="003B6C10"/>
    <w:rsid w:val="003B73F9"/>
    <w:rsid w:val="003B7F33"/>
    <w:rsid w:val="003C570F"/>
    <w:rsid w:val="003D1FB5"/>
    <w:rsid w:val="003D49C9"/>
    <w:rsid w:val="003D6F00"/>
    <w:rsid w:val="003D781A"/>
    <w:rsid w:val="003E1848"/>
    <w:rsid w:val="003E6642"/>
    <w:rsid w:val="003F0EE5"/>
    <w:rsid w:val="003F3B61"/>
    <w:rsid w:val="003F48CB"/>
    <w:rsid w:val="003F54BC"/>
    <w:rsid w:val="003F6E75"/>
    <w:rsid w:val="00400A77"/>
    <w:rsid w:val="004012B4"/>
    <w:rsid w:val="004021D4"/>
    <w:rsid w:val="00410CCE"/>
    <w:rsid w:val="00411071"/>
    <w:rsid w:val="00412EC9"/>
    <w:rsid w:val="00414291"/>
    <w:rsid w:val="0041583C"/>
    <w:rsid w:val="004209C3"/>
    <w:rsid w:val="0043636D"/>
    <w:rsid w:val="00443D67"/>
    <w:rsid w:val="004475F5"/>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96B45"/>
    <w:rsid w:val="004A0324"/>
    <w:rsid w:val="004B0439"/>
    <w:rsid w:val="004B068C"/>
    <w:rsid w:val="004B1D06"/>
    <w:rsid w:val="004B38D9"/>
    <w:rsid w:val="004B3908"/>
    <w:rsid w:val="004C3B7A"/>
    <w:rsid w:val="004C4E7A"/>
    <w:rsid w:val="004C7A44"/>
    <w:rsid w:val="004D19B7"/>
    <w:rsid w:val="004D35F9"/>
    <w:rsid w:val="004F1D0E"/>
    <w:rsid w:val="004F4788"/>
    <w:rsid w:val="0050225D"/>
    <w:rsid w:val="00513F53"/>
    <w:rsid w:val="00520E7A"/>
    <w:rsid w:val="0052384C"/>
    <w:rsid w:val="00523C2A"/>
    <w:rsid w:val="00526AF9"/>
    <w:rsid w:val="00533F76"/>
    <w:rsid w:val="005348AD"/>
    <w:rsid w:val="00535133"/>
    <w:rsid w:val="0053545F"/>
    <w:rsid w:val="005362C6"/>
    <w:rsid w:val="005431DF"/>
    <w:rsid w:val="005440F2"/>
    <w:rsid w:val="00545F61"/>
    <w:rsid w:val="00556071"/>
    <w:rsid w:val="00561BEF"/>
    <w:rsid w:val="00561EF2"/>
    <w:rsid w:val="0056310D"/>
    <w:rsid w:val="00575940"/>
    <w:rsid w:val="00576A90"/>
    <w:rsid w:val="00580681"/>
    <w:rsid w:val="0058495A"/>
    <w:rsid w:val="00586960"/>
    <w:rsid w:val="00591492"/>
    <w:rsid w:val="00594DEF"/>
    <w:rsid w:val="00597840"/>
    <w:rsid w:val="00597D79"/>
    <w:rsid w:val="005A07DC"/>
    <w:rsid w:val="005A3ECF"/>
    <w:rsid w:val="005A5B7F"/>
    <w:rsid w:val="005B341D"/>
    <w:rsid w:val="005B5CCD"/>
    <w:rsid w:val="005C24AF"/>
    <w:rsid w:val="005C7AC9"/>
    <w:rsid w:val="005D1873"/>
    <w:rsid w:val="005D62E7"/>
    <w:rsid w:val="005D7A7C"/>
    <w:rsid w:val="005E1AB8"/>
    <w:rsid w:val="005E38B5"/>
    <w:rsid w:val="005E66FA"/>
    <w:rsid w:val="005F3EAD"/>
    <w:rsid w:val="00600AC1"/>
    <w:rsid w:val="00602B32"/>
    <w:rsid w:val="00610F59"/>
    <w:rsid w:val="006143B6"/>
    <w:rsid w:val="006227EC"/>
    <w:rsid w:val="00623C80"/>
    <w:rsid w:val="006241F3"/>
    <w:rsid w:val="00631FA5"/>
    <w:rsid w:val="00635A97"/>
    <w:rsid w:val="00640DC6"/>
    <w:rsid w:val="00642CAC"/>
    <w:rsid w:val="00643D14"/>
    <w:rsid w:val="00655402"/>
    <w:rsid w:val="00660F62"/>
    <w:rsid w:val="0066375B"/>
    <w:rsid w:val="0066695E"/>
    <w:rsid w:val="00673244"/>
    <w:rsid w:val="00675D4A"/>
    <w:rsid w:val="00676D0B"/>
    <w:rsid w:val="00684B93"/>
    <w:rsid w:val="00696097"/>
    <w:rsid w:val="0069730D"/>
    <w:rsid w:val="00697AFF"/>
    <w:rsid w:val="00697F2A"/>
    <w:rsid w:val="006A3B1E"/>
    <w:rsid w:val="006B0064"/>
    <w:rsid w:val="006B475E"/>
    <w:rsid w:val="006D70FC"/>
    <w:rsid w:val="006F34AD"/>
    <w:rsid w:val="006F7924"/>
    <w:rsid w:val="0070567B"/>
    <w:rsid w:val="007117D1"/>
    <w:rsid w:val="007148B4"/>
    <w:rsid w:val="007148BC"/>
    <w:rsid w:val="00723E37"/>
    <w:rsid w:val="00732C3E"/>
    <w:rsid w:val="00733021"/>
    <w:rsid w:val="00733087"/>
    <w:rsid w:val="00734C4A"/>
    <w:rsid w:val="00740CCD"/>
    <w:rsid w:val="0074509E"/>
    <w:rsid w:val="00753F22"/>
    <w:rsid w:val="007563ED"/>
    <w:rsid w:val="00762313"/>
    <w:rsid w:val="00766B08"/>
    <w:rsid w:val="007733B0"/>
    <w:rsid w:val="00781899"/>
    <w:rsid w:val="007912C3"/>
    <w:rsid w:val="00792C64"/>
    <w:rsid w:val="007B1256"/>
    <w:rsid w:val="007C1E95"/>
    <w:rsid w:val="007D0D0D"/>
    <w:rsid w:val="007D2EA6"/>
    <w:rsid w:val="007D4272"/>
    <w:rsid w:val="007E022F"/>
    <w:rsid w:val="007E09BF"/>
    <w:rsid w:val="007E0F0D"/>
    <w:rsid w:val="007E1D90"/>
    <w:rsid w:val="007E615F"/>
    <w:rsid w:val="007F6007"/>
    <w:rsid w:val="008063FD"/>
    <w:rsid w:val="00807302"/>
    <w:rsid w:val="00810A46"/>
    <w:rsid w:val="00817C75"/>
    <w:rsid w:val="00822A6E"/>
    <w:rsid w:val="008250DF"/>
    <w:rsid w:val="008357C7"/>
    <w:rsid w:val="008364A8"/>
    <w:rsid w:val="00837BD0"/>
    <w:rsid w:val="00837F3C"/>
    <w:rsid w:val="00847908"/>
    <w:rsid w:val="008502C3"/>
    <w:rsid w:val="00854F44"/>
    <w:rsid w:val="00864EC0"/>
    <w:rsid w:val="00874F65"/>
    <w:rsid w:val="00881096"/>
    <w:rsid w:val="008817C1"/>
    <w:rsid w:val="00885481"/>
    <w:rsid w:val="0089315A"/>
    <w:rsid w:val="00897287"/>
    <w:rsid w:val="008A2E26"/>
    <w:rsid w:val="008A4820"/>
    <w:rsid w:val="008A488B"/>
    <w:rsid w:val="008A5845"/>
    <w:rsid w:val="008B5A91"/>
    <w:rsid w:val="008C2642"/>
    <w:rsid w:val="008C38BE"/>
    <w:rsid w:val="008C5881"/>
    <w:rsid w:val="008D323A"/>
    <w:rsid w:val="008D43E8"/>
    <w:rsid w:val="008E313A"/>
    <w:rsid w:val="008E5802"/>
    <w:rsid w:val="008F2A7D"/>
    <w:rsid w:val="009024B6"/>
    <w:rsid w:val="009034D8"/>
    <w:rsid w:val="00907948"/>
    <w:rsid w:val="00910479"/>
    <w:rsid w:val="0091059B"/>
    <w:rsid w:val="00910911"/>
    <w:rsid w:val="009175E7"/>
    <w:rsid w:val="00922D5F"/>
    <w:rsid w:val="00937AC5"/>
    <w:rsid w:val="00942AA7"/>
    <w:rsid w:val="009509E1"/>
    <w:rsid w:val="00960A28"/>
    <w:rsid w:val="00961546"/>
    <w:rsid w:val="00962431"/>
    <w:rsid w:val="00962497"/>
    <w:rsid w:val="00963B1A"/>
    <w:rsid w:val="00967523"/>
    <w:rsid w:val="00974CD7"/>
    <w:rsid w:val="0097519C"/>
    <w:rsid w:val="00977E71"/>
    <w:rsid w:val="00987655"/>
    <w:rsid w:val="00993AC9"/>
    <w:rsid w:val="009A2803"/>
    <w:rsid w:val="009A394B"/>
    <w:rsid w:val="009B3AC2"/>
    <w:rsid w:val="009B3E2E"/>
    <w:rsid w:val="009C5488"/>
    <w:rsid w:val="009D3A5A"/>
    <w:rsid w:val="009D7E4F"/>
    <w:rsid w:val="009E1243"/>
    <w:rsid w:val="009E2554"/>
    <w:rsid w:val="009E2C1C"/>
    <w:rsid w:val="009E5D18"/>
    <w:rsid w:val="009F15A1"/>
    <w:rsid w:val="009F181C"/>
    <w:rsid w:val="00A01A2B"/>
    <w:rsid w:val="00A04434"/>
    <w:rsid w:val="00A050B9"/>
    <w:rsid w:val="00A0656B"/>
    <w:rsid w:val="00A11E4D"/>
    <w:rsid w:val="00A1338B"/>
    <w:rsid w:val="00A15A56"/>
    <w:rsid w:val="00A24238"/>
    <w:rsid w:val="00A251D7"/>
    <w:rsid w:val="00A42C60"/>
    <w:rsid w:val="00A4324F"/>
    <w:rsid w:val="00A4382D"/>
    <w:rsid w:val="00A45F92"/>
    <w:rsid w:val="00A472B9"/>
    <w:rsid w:val="00A504E0"/>
    <w:rsid w:val="00A55628"/>
    <w:rsid w:val="00A55A91"/>
    <w:rsid w:val="00A609E6"/>
    <w:rsid w:val="00A6185C"/>
    <w:rsid w:val="00A66677"/>
    <w:rsid w:val="00A80CCD"/>
    <w:rsid w:val="00A812DC"/>
    <w:rsid w:val="00A86DE0"/>
    <w:rsid w:val="00A87058"/>
    <w:rsid w:val="00A945CB"/>
    <w:rsid w:val="00A95D45"/>
    <w:rsid w:val="00A96439"/>
    <w:rsid w:val="00AA4474"/>
    <w:rsid w:val="00AA6249"/>
    <w:rsid w:val="00AA7F35"/>
    <w:rsid w:val="00AB2D9E"/>
    <w:rsid w:val="00AB3187"/>
    <w:rsid w:val="00AB572A"/>
    <w:rsid w:val="00AC0A0D"/>
    <w:rsid w:val="00AC5025"/>
    <w:rsid w:val="00AC6814"/>
    <w:rsid w:val="00AD6B95"/>
    <w:rsid w:val="00AD740B"/>
    <w:rsid w:val="00AE12C0"/>
    <w:rsid w:val="00AE24FA"/>
    <w:rsid w:val="00AE4386"/>
    <w:rsid w:val="00AE7190"/>
    <w:rsid w:val="00AF2C3B"/>
    <w:rsid w:val="00AF4868"/>
    <w:rsid w:val="00AF6D7F"/>
    <w:rsid w:val="00B00CE0"/>
    <w:rsid w:val="00B03B6F"/>
    <w:rsid w:val="00B064D1"/>
    <w:rsid w:val="00B11811"/>
    <w:rsid w:val="00B12FD5"/>
    <w:rsid w:val="00B13880"/>
    <w:rsid w:val="00B17DFD"/>
    <w:rsid w:val="00B23CA8"/>
    <w:rsid w:val="00B31341"/>
    <w:rsid w:val="00B33B28"/>
    <w:rsid w:val="00B3488D"/>
    <w:rsid w:val="00B35BFF"/>
    <w:rsid w:val="00B37025"/>
    <w:rsid w:val="00B40610"/>
    <w:rsid w:val="00B41011"/>
    <w:rsid w:val="00B41AFA"/>
    <w:rsid w:val="00B42926"/>
    <w:rsid w:val="00B46F40"/>
    <w:rsid w:val="00B51F12"/>
    <w:rsid w:val="00B5677A"/>
    <w:rsid w:val="00B605CE"/>
    <w:rsid w:val="00B7688A"/>
    <w:rsid w:val="00B77F9F"/>
    <w:rsid w:val="00B9741B"/>
    <w:rsid w:val="00BA365B"/>
    <w:rsid w:val="00BB0E40"/>
    <w:rsid w:val="00BB10AE"/>
    <w:rsid w:val="00BB1F94"/>
    <w:rsid w:val="00BB207B"/>
    <w:rsid w:val="00BB2B8D"/>
    <w:rsid w:val="00BB6C5D"/>
    <w:rsid w:val="00BB7A70"/>
    <w:rsid w:val="00BC08B8"/>
    <w:rsid w:val="00BC09D2"/>
    <w:rsid w:val="00BC5E33"/>
    <w:rsid w:val="00BD2DF0"/>
    <w:rsid w:val="00BD739B"/>
    <w:rsid w:val="00BE0EE7"/>
    <w:rsid w:val="00BE1110"/>
    <w:rsid w:val="00BE753A"/>
    <w:rsid w:val="00BF0B81"/>
    <w:rsid w:val="00BF102A"/>
    <w:rsid w:val="00BF2C00"/>
    <w:rsid w:val="00BF7728"/>
    <w:rsid w:val="00C1590F"/>
    <w:rsid w:val="00C20969"/>
    <w:rsid w:val="00C279B0"/>
    <w:rsid w:val="00C31164"/>
    <w:rsid w:val="00C3156C"/>
    <w:rsid w:val="00C32507"/>
    <w:rsid w:val="00C34E71"/>
    <w:rsid w:val="00C42021"/>
    <w:rsid w:val="00C54DBF"/>
    <w:rsid w:val="00C6083D"/>
    <w:rsid w:val="00C61738"/>
    <w:rsid w:val="00C72455"/>
    <w:rsid w:val="00C752B1"/>
    <w:rsid w:val="00C76F78"/>
    <w:rsid w:val="00C813E5"/>
    <w:rsid w:val="00C861E8"/>
    <w:rsid w:val="00C9137B"/>
    <w:rsid w:val="00C94061"/>
    <w:rsid w:val="00CA095F"/>
    <w:rsid w:val="00CB5D0C"/>
    <w:rsid w:val="00CC7F67"/>
    <w:rsid w:val="00CD3D71"/>
    <w:rsid w:val="00CD5560"/>
    <w:rsid w:val="00CE0CC8"/>
    <w:rsid w:val="00CE191B"/>
    <w:rsid w:val="00CE73E8"/>
    <w:rsid w:val="00CF2E09"/>
    <w:rsid w:val="00CF3868"/>
    <w:rsid w:val="00CF471E"/>
    <w:rsid w:val="00CF4911"/>
    <w:rsid w:val="00CF5581"/>
    <w:rsid w:val="00D0563E"/>
    <w:rsid w:val="00D1090F"/>
    <w:rsid w:val="00D11817"/>
    <w:rsid w:val="00D15A2E"/>
    <w:rsid w:val="00D24B75"/>
    <w:rsid w:val="00D3311F"/>
    <w:rsid w:val="00D36C73"/>
    <w:rsid w:val="00D37606"/>
    <w:rsid w:val="00D417B5"/>
    <w:rsid w:val="00D41FDC"/>
    <w:rsid w:val="00D430ED"/>
    <w:rsid w:val="00D50091"/>
    <w:rsid w:val="00D51EAF"/>
    <w:rsid w:val="00D53AEC"/>
    <w:rsid w:val="00D56ACD"/>
    <w:rsid w:val="00D6315F"/>
    <w:rsid w:val="00D64A53"/>
    <w:rsid w:val="00D66A10"/>
    <w:rsid w:val="00D72AAD"/>
    <w:rsid w:val="00D777A4"/>
    <w:rsid w:val="00D807C7"/>
    <w:rsid w:val="00D80D2D"/>
    <w:rsid w:val="00D80F9C"/>
    <w:rsid w:val="00D82BE7"/>
    <w:rsid w:val="00D92551"/>
    <w:rsid w:val="00D96406"/>
    <w:rsid w:val="00D97B91"/>
    <w:rsid w:val="00DA4A91"/>
    <w:rsid w:val="00DA61DE"/>
    <w:rsid w:val="00DB1B03"/>
    <w:rsid w:val="00DB7C7A"/>
    <w:rsid w:val="00DC002A"/>
    <w:rsid w:val="00DC2FD7"/>
    <w:rsid w:val="00DC6AB6"/>
    <w:rsid w:val="00DD1486"/>
    <w:rsid w:val="00DD69A3"/>
    <w:rsid w:val="00DD717E"/>
    <w:rsid w:val="00DE04CA"/>
    <w:rsid w:val="00DF25CF"/>
    <w:rsid w:val="00DF3A96"/>
    <w:rsid w:val="00DF515C"/>
    <w:rsid w:val="00DF6827"/>
    <w:rsid w:val="00E168CF"/>
    <w:rsid w:val="00E2397C"/>
    <w:rsid w:val="00E26259"/>
    <w:rsid w:val="00E26B9B"/>
    <w:rsid w:val="00E3056A"/>
    <w:rsid w:val="00E31A71"/>
    <w:rsid w:val="00E36C28"/>
    <w:rsid w:val="00E431FA"/>
    <w:rsid w:val="00E44C73"/>
    <w:rsid w:val="00E50DCA"/>
    <w:rsid w:val="00E51B26"/>
    <w:rsid w:val="00E565DE"/>
    <w:rsid w:val="00E6700E"/>
    <w:rsid w:val="00E675C2"/>
    <w:rsid w:val="00E70229"/>
    <w:rsid w:val="00E70B2C"/>
    <w:rsid w:val="00E722F9"/>
    <w:rsid w:val="00E728C9"/>
    <w:rsid w:val="00E72CBD"/>
    <w:rsid w:val="00E83808"/>
    <w:rsid w:val="00E85F1B"/>
    <w:rsid w:val="00E913C7"/>
    <w:rsid w:val="00EA1074"/>
    <w:rsid w:val="00EA4CCC"/>
    <w:rsid w:val="00EA79F1"/>
    <w:rsid w:val="00EB3A27"/>
    <w:rsid w:val="00EB657C"/>
    <w:rsid w:val="00EC25AC"/>
    <w:rsid w:val="00EC4032"/>
    <w:rsid w:val="00ED14E5"/>
    <w:rsid w:val="00ED297F"/>
    <w:rsid w:val="00ED4920"/>
    <w:rsid w:val="00ED5258"/>
    <w:rsid w:val="00ED779D"/>
    <w:rsid w:val="00EE49A7"/>
    <w:rsid w:val="00EE581B"/>
    <w:rsid w:val="00EE63F9"/>
    <w:rsid w:val="00EE6F8C"/>
    <w:rsid w:val="00EF432E"/>
    <w:rsid w:val="00EF5190"/>
    <w:rsid w:val="00F030E5"/>
    <w:rsid w:val="00F03FFA"/>
    <w:rsid w:val="00F11B01"/>
    <w:rsid w:val="00F17D20"/>
    <w:rsid w:val="00F2325D"/>
    <w:rsid w:val="00F25CA0"/>
    <w:rsid w:val="00F26975"/>
    <w:rsid w:val="00F303E1"/>
    <w:rsid w:val="00F31D46"/>
    <w:rsid w:val="00F3252A"/>
    <w:rsid w:val="00F53B64"/>
    <w:rsid w:val="00F5457E"/>
    <w:rsid w:val="00F62717"/>
    <w:rsid w:val="00F631BB"/>
    <w:rsid w:val="00F67E2E"/>
    <w:rsid w:val="00F75CC0"/>
    <w:rsid w:val="00F81917"/>
    <w:rsid w:val="00F84FC8"/>
    <w:rsid w:val="00F856D7"/>
    <w:rsid w:val="00F858F2"/>
    <w:rsid w:val="00F9079F"/>
    <w:rsid w:val="00F95483"/>
    <w:rsid w:val="00F9681D"/>
    <w:rsid w:val="00FA2E58"/>
    <w:rsid w:val="00FA3487"/>
    <w:rsid w:val="00FA379F"/>
    <w:rsid w:val="00FA4478"/>
    <w:rsid w:val="00FA57C3"/>
    <w:rsid w:val="00FB1ED6"/>
    <w:rsid w:val="00FB2AF0"/>
    <w:rsid w:val="00FB6BAB"/>
    <w:rsid w:val="00FB76D6"/>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A39-6E76-4B6C-BEFD-FC3E335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8"/>
    <w:pPr>
      <w:spacing w:after="0" w:line="240" w:lineRule="auto"/>
    </w:pPr>
    <w:rPr>
      <w:lang w:bidi="ar-SA"/>
    </w:rPr>
  </w:style>
  <w:style w:type="paragraph" w:styleId="Heading1">
    <w:name w:val="heading 1"/>
    <w:basedOn w:val="Normal"/>
    <w:next w:val="Normal"/>
    <w:link w:val="Heading1Char"/>
    <w:uiPriority w:val="9"/>
    <w:qFormat/>
    <w:rsid w:val="00182B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A66677"/>
    <w:pPr>
      <w:ind w:left="720"/>
      <w:contextualSpacing/>
    </w:pPr>
  </w:style>
  <w:style w:type="character" w:customStyle="1" w:styleId="Heading1Char">
    <w:name w:val="Heading 1 Char"/>
    <w:basedOn w:val="DefaultParagraphFont"/>
    <w:link w:val="Heading1"/>
    <w:uiPriority w:val="9"/>
    <w:rsid w:val="00182B69"/>
    <w:rPr>
      <w:rFonts w:asciiTheme="majorHAnsi" w:eastAsiaTheme="majorEastAsia" w:hAnsiTheme="majorHAnsi" w:cstheme="majorBidi"/>
      <w:b/>
      <w:bCs/>
      <w:color w:val="2E74B5" w:themeColor="accent1" w:themeShade="BF"/>
      <w:sz w:val="28"/>
      <w:szCs w:val="28"/>
      <w:lang w:bidi="en-US"/>
    </w:rPr>
  </w:style>
  <w:style w:type="paragraph" w:customStyle="1" w:styleId="WW-Default">
    <w:name w:val="WW-Default"/>
    <w:rsid w:val="00723E37"/>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723E37"/>
    <w:rPr>
      <w:lang w:bidi="ar-SA"/>
    </w:rPr>
  </w:style>
  <w:style w:type="paragraph" w:styleId="BalloonText">
    <w:name w:val="Balloon Text"/>
    <w:basedOn w:val="Normal"/>
    <w:link w:val="BalloonTextChar"/>
    <w:uiPriority w:val="99"/>
    <w:semiHidden/>
    <w:unhideWhenUsed/>
    <w:rsid w:val="00A95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4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B27C8A-790E-43C9-A757-00DD8285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Bird Lucknow 12</cp:lastModifiedBy>
  <cp:revision>12</cp:revision>
  <cp:lastPrinted>2022-02-18T12:11:00Z</cp:lastPrinted>
  <dcterms:created xsi:type="dcterms:W3CDTF">2018-11-10T07:14:00Z</dcterms:created>
  <dcterms:modified xsi:type="dcterms:W3CDTF">2022-02-18T12:11:00Z</dcterms:modified>
</cp:coreProperties>
</file>